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F91" w:rsidRDefault="00E97EA4"/>
    <w:p w:rsidR="00E97EA4" w:rsidRDefault="00E97EA4"/>
    <w:p w:rsidR="00E97EA4" w:rsidRPr="00E97EA4" w:rsidRDefault="00E97EA4" w:rsidP="00E97EA4">
      <w:pPr>
        <w:shd w:val="clear" w:color="auto" w:fill="FFFFFF"/>
        <w:spacing w:after="120" w:line="240" w:lineRule="auto"/>
        <w:outlineLvl w:val="2"/>
        <w:rPr>
          <w:rFonts w:ascii="Arial" w:eastAsia="Times New Roman" w:hAnsi="Arial" w:cs="Arial"/>
          <w:caps/>
          <w:color w:val="1B1B1B"/>
          <w:spacing w:val="23"/>
          <w:sz w:val="45"/>
          <w:szCs w:val="45"/>
        </w:rPr>
      </w:pPr>
      <w:r w:rsidRPr="00E97EA4">
        <w:rPr>
          <w:rFonts w:ascii="Arial" w:eastAsia="Times New Roman" w:hAnsi="Arial" w:cs="Arial"/>
          <w:caps/>
          <w:color w:val="1B1B1B"/>
          <w:spacing w:val="23"/>
          <w:sz w:val="45"/>
          <w:szCs w:val="45"/>
        </w:rPr>
        <w:t xml:space="preserve">EDIFY: CRITICAL NEXUS: TWITTER, WSGR, </w:t>
      </w:r>
      <w:proofErr w:type="gramStart"/>
      <w:r w:rsidRPr="00E97EA4">
        <w:rPr>
          <w:rFonts w:ascii="Arial" w:eastAsia="Times New Roman" w:hAnsi="Arial" w:cs="Arial"/>
          <w:caps/>
          <w:color w:val="1B1B1B"/>
          <w:spacing w:val="23"/>
          <w:sz w:val="45"/>
          <w:szCs w:val="45"/>
        </w:rPr>
        <w:t>MACGILLIVRAY</w:t>
      </w:r>
      <w:proofErr w:type="gramEnd"/>
      <w:r w:rsidRPr="00E97EA4">
        <w:rPr>
          <w:rFonts w:ascii="Arial" w:eastAsia="Times New Roman" w:hAnsi="Arial" w:cs="Arial"/>
          <w:caps/>
          <w:color w:val="1B1B1B"/>
          <w:spacing w:val="23"/>
          <w:sz w:val="45"/>
          <w:szCs w:val="45"/>
        </w:rPr>
        <w:t xml:space="preserve"> &amp; WHITE HOUSE</w:t>
      </w:r>
    </w:p>
    <w:p w:rsidR="00E97EA4" w:rsidRPr="00E97EA4" w:rsidRDefault="00E97EA4" w:rsidP="00E97EA4">
      <w:pPr>
        <w:shd w:val="clear" w:color="auto" w:fill="FFFFFF"/>
        <w:spacing w:line="240" w:lineRule="auto"/>
        <w:rPr>
          <w:rFonts w:ascii="Source Sans Pro" w:eastAsia="Times New Roman" w:hAnsi="Source Sans Pro" w:cs="Times New Roman"/>
          <w:color w:val="000000"/>
          <w:sz w:val="24"/>
          <w:szCs w:val="24"/>
        </w:rPr>
      </w:pPr>
      <w:bookmarkStart w:id="0" w:name="_GoBack"/>
      <w:r w:rsidRPr="00E97EA4">
        <w:rPr>
          <w:rFonts w:ascii="Source Sans Pro" w:eastAsia="Times New Roman" w:hAnsi="Source Sans Pro" w:cs="Times New Roman"/>
          <w:color w:val="595959"/>
          <w:sz w:val="21"/>
          <w:szCs w:val="21"/>
        </w:rPr>
        <w:t>15 September 2022|COVID-19, EDIFY INTEL</w:t>
      </w:r>
      <w:bookmarkEnd w:id="0"/>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noProof/>
          <w:color w:val="5E5E5E"/>
          <w:sz w:val="24"/>
          <w:szCs w:val="24"/>
        </w:rPr>
        <w:drawing>
          <wp:inline distT="0" distB="0" distL="0" distR="0">
            <wp:extent cx="12192000" cy="6860540"/>
            <wp:effectExtent l="0" t="0" r="0" b="0"/>
            <wp:docPr id="9" name="Picture 9" descr="https://img1.wsimg.com/isteam/ip/33963cef-18a8-46e5-8c5b-8a37f7d408fe/EDIFY%3AWSGR%3AARTICLE%20COVER.001-dde4205.jpeg/:/cr=t:0%25,l:0%25,w:100%25,h:100%25/rs=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wsimg.com/isteam/ip/33963cef-18a8-46e5-8c5b-8a37f7d408fe/EDIFY%3AWSGR%3AARTICLE%20COVER.001-dde4205.jpeg/:/cr=t:0%25,l:0%25,w:100%25,h:100%25/rs=w:128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92000" cy="6860540"/>
                    </a:xfrm>
                    <a:prstGeom prst="rect">
                      <a:avLst/>
                    </a:prstGeom>
                    <a:noFill/>
                    <a:ln>
                      <a:noFill/>
                    </a:ln>
                  </pic:spPr>
                </pic:pic>
              </a:graphicData>
            </a:graphic>
          </wp:inline>
        </w:drawing>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rPr>
        <w:t>15 SEP 22 / MONTANA, USA</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u w:val="single"/>
        </w:rPr>
        <w:t>PRIMARY SUBJECTS</w:t>
      </w:r>
      <w:r w:rsidRPr="00E97EA4">
        <w:rPr>
          <w:rFonts w:ascii="Source Sans Pro" w:eastAsia="Times New Roman" w:hAnsi="Source Sans Pro" w:cs="Times New Roman"/>
          <w:b/>
          <w:bCs/>
          <w:color w:val="5E5E5E"/>
          <w:sz w:val="24"/>
          <w:szCs w:val="24"/>
        </w:rPr>
        <w:t xml:space="preserve">: Wilson </w:t>
      </w:r>
      <w:proofErr w:type="spellStart"/>
      <w:r w:rsidRPr="00E97EA4">
        <w:rPr>
          <w:rFonts w:ascii="Source Sans Pro" w:eastAsia="Times New Roman" w:hAnsi="Source Sans Pro" w:cs="Times New Roman"/>
          <w:b/>
          <w:bCs/>
          <w:color w:val="5E5E5E"/>
          <w:sz w:val="24"/>
          <w:szCs w:val="24"/>
        </w:rPr>
        <w:t>Sonsini</w:t>
      </w:r>
      <w:proofErr w:type="spellEnd"/>
      <w:r w:rsidRPr="00E97EA4">
        <w:rPr>
          <w:rFonts w:ascii="Source Sans Pro" w:eastAsia="Times New Roman" w:hAnsi="Source Sans Pro" w:cs="Times New Roman"/>
          <w:b/>
          <w:bCs/>
          <w:color w:val="5E5E5E"/>
          <w:sz w:val="24"/>
          <w:szCs w:val="24"/>
        </w:rPr>
        <w:t xml:space="preserve"> Goodrich &amp; </w:t>
      </w:r>
      <w:proofErr w:type="spellStart"/>
      <w:r w:rsidRPr="00E97EA4">
        <w:rPr>
          <w:rFonts w:ascii="Source Sans Pro" w:eastAsia="Times New Roman" w:hAnsi="Source Sans Pro" w:cs="Times New Roman"/>
          <w:b/>
          <w:bCs/>
          <w:color w:val="5E5E5E"/>
          <w:sz w:val="24"/>
          <w:szCs w:val="24"/>
        </w:rPr>
        <w:t>Rosati</w:t>
      </w:r>
      <w:proofErr w:type="spellEnd"/>
      <w:r w:rsidRPr="00E97EA4">
        <w:rPr>
          <w:rFonts w:ascii="Source Sans Pro" w:eastAsia="Times New Roman" w:hAnsi="Source Sans Pro" w:cs="Times New Roman"/>
          <w:b/>
          <w:bCs/>
          <w:color w:val="5E5E5E"/>
          <w:sz w:val="24"/>
          <w:szCs w:val="24"/>
        </w:rPr>
        <w:t xml:space="preserve">, Twitter, Biden White House, Obama White House, James Baker, Alexander </w:t>
      </w:r>
      <w:proofErr w:type="spellStart"/>
      <w:r w:rsidRPr="00E97EA4">
        <w:rPr>
          <w:rFonts w:ascii="Source Sans Pro" w:eastAsia="Times New Roman" w:hAnsi="Source Sans Pro" w:cs="Times New Roman"/>
          <w:b/>
          <w:bCs/>
          <w:color w:val="5E5E5E"/>
          <w:sz w:val="24"/>
          <w:szCs w:val="24"/>
        </w:rPr>
        <w:t>Macgillivray</w:t>
      </w:r>
      <w:proofErr w:type="spellEnd"/>
      <w:r w:rsidRPr="00E97EA4">
        <w:rPr>
          <w:rFonts w:ascii="Source Sans Pro" w:eastAsia="Times New Roman" w:hAnsi="Source Sans Pro" w:cs="Times New Roman"/>
          <w:b/>
          <w:bCs/>
          <w:color w:val="5E5E5E"/>
          <w:sz w:val="24"/>
          <w:szCs w:val="24"/>
        </w:rPr>
        <w:t xml:space="preserve">, </w:t>
      </w:r>
      <w:proofErr w:type="spellStart"/>
      <w:r w:rsidRPr="00E97EA4">
        <w:rPr>
          <w:rFonts w:ascii="Source Sans Pro" w:eastAsia="Times New Roman" w:hAnsi="Source Sans Pro" w:cs="Times New Roman"/>
          <w:b/>
          <w:bCs/>
          <w:color w:val="5E5E5E"/>
          <w:sz w:val="24"/>
          <w:szCs w:val="24"/>
        </w:rPr>
        <w:t>Vijaya</w:t>
      </w:r>
      <w:proofErr w:type="spellEnd"/>
      <w:r w:rsidRPr="00E97EA4">
        <w:rPr>
          <w:rFonts w:ascii="Source Sans Pro" w:eastAsia="Times New Roman" w:hAnsi="Source Sans Pro" w:cs="Times New Roman"/>
          <w:b/>
          <w:bCs/>
          <w:color w:val="5E5E5E"/>
          <w:sz w:val="24"/>
          <w:szCs w:val="24"/>
        </w:rPr>
        <w:t xml:space="preserve"> </w:t>
      </w:r>
      <w:proofErr w:type="spellStart"/>
      <w:r w:rsidRPr="00E97EA4">
        <w:rPr>
          <w:rFonts w:ascii="Source Sans Pro" w:eastAsia="Times New Roman" w:hAnsi="Source Sans Pro" w:cs="Times New Roman"/>
          <w:b/>
          <w:bCs/>
          <w:color w:val="5E5E5E"/>
          <w:sz w:val="24"/>
          <w:szCs w:val="24"/>
        </w:rPr>
        <w:t>Gadde</w:t>
      </w:r>
      <w:proofErr w:type="spellEnd"/>
      <w:r w:rsidRPr="00E97EA4">
        <w:rPr>
          <w:rFonts w:ascii="Source Sans Pro" w:eastAsia="Times New Roman" w:hAnsi="Source Sans Pro" w:cs="Times New Roman"/>
          <w:b/>
          <w:bCs/>
          <w:color w:val="5E5E5E"/>
          <w:sz w:val="24"/>
          <w:szCs w:val="24"/>
        </w:rPr>
        <w:t> </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In conjunction with a client who remains confidential, EDIFY developed the nexus schematics featured in this brief that are well-evidenced and identify and connect a slate of important individuals, entities and nations respective to a wide swath of past and ongoing scandals, corruption, crime, treason and bioterrorism.</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This brief serves to expand and back-fill the details of the featured graphics while providing meaning with some granularity. At the same time, it informs important ongoing matters and litigation.</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rPr>
        <w:t>The findings develop along six vectors</w:t>
      </w:r>
      <w:r w:rsidRPr="00E97EA4">
        <w:rPr>
          <w:rFonts w:ascii="Source Sans Pro" w:eastAsia="Times New Roman" w:hAnsi="Source Sans Pro" w:cs="Times New Roman"/>
          <w:color w:val="5E5E5E"/>
          <w:sz w:val="24"/>
          <w:szCs w:val="24"/>
        </w:rPr>
        <w:t> to demonstrate how the entanglements, relationships and overlaps translate to an effective network. The network is positioned to impact important matters like COVID-19 and the Hunter Biden laptop story as just two examples and whereby Twitter's censorship of both makes </w:t>
      </w:r>
      <w:proofErr w:type="gramStart"/>
      <w:r w:rsidRPr="00E97EA4">
        <w:rPr>
          <w:rFonts w:ascii="Source Sans Pro" w:eastAsia="Times New Roman" w:hAnsi="Source Sans Pro" w:cs="Times New Roman"/>
          <w:b/>
          <w:bCs/>
          <w:color w:val="5E5E5E"/>
          <w:sz w:val="24"/>
          <w:szCs w:val="24"/>
          <w:u w:val="single"/>
        </w:rPr>
        <w:t>Twitter</w:t>
      </w:r>
      <w:proofErr w:type="gramEnd"/>
      <w:r w:rsidRPr="00E97EA4">
        <w:rPr>
          <w:rFonts w:ascii="Source Sans Pro" w:eastAsia="Times New Roman" w:hAnsi="Source Sans Pro" w:cs="Times New Roman"/>
          <w:b/>
          <w:bCs/>
          <w:color w:val="5E5E5E"/>
          <w:sz w:val="24"/>
          <w:szCs w:val="24"/>
          <w:u w:val="single"/>
        </w:rPr>
        <w:t xml:space="preserve"> the central node</w:t>
      </w:r>
      <w:r w:rsidRPr="00E97EA4">
        <w:rPr>
          <w:rFonts w:ascii="Source Sans Pro" w:eastAsia="Times New Roman" w:hAnsi="Source Sans Pro" w:cs="Times New Roman"/>
          <w:color w:val="5E5E5E"/>
          <w:sz w:val="24"/>
          <w:szCs w:val="24"/>
        </w:rPr>
        <w:t>. </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The </w:t>
      </w:r>
      <w:r w:rsidRPr="00E97EA4">
        <w:rPr>
          <w:rFonts w:ascii="Source Sans Pro" w:eastAsia="Times New Roman" w:hAnsi="Source Sans Pro" w:cs="Times New Roman"/>
          <w:b/>
          <w:bCs/>
          <w:color w:val="5E5E5E"/>
          <w:sz w:val="24"/>
          <w:szCs w:val="24"/>
          <w:u w:val="single"/>
        </w:rPr>
        <w:t>six vectors</w:t>
      </w:r>
      <w:r w:rsidRPr="00E97EA4">
        <w:rPr>
          <w:rFonts w:ascii="Source Sans Pro" w:eastAsia="Times New Roman" w:hAnsi="Source Sans Pro" w:cs="Times New Roman"/>
          <w:color w:val="5E5E5E"/>
          <w:sz w:val="24"/>
          <w:szCs w:val="24"/>
        </w:rPr>
        <w:t> are: </w:t>
      </w:r>
      <w:r w:rsidRPr="00E97EA4">
        <w:rPr>
          <w:rFonts w:ascii="Source Sans Pro" w:eastAsia="Times New Roman" w:hAnsi="Source Sans Pro" w:cs="Times New Roman"/>
          <w:b/>
          <w:bCs/>
          <w:color w:val="5E5E5E"/>
          <w:sz w:val="24"/>
          <w:szCs w:val="24"/>
        </w:rPr>
        <w:t>1-Twitter</w:t>
      </w:r>
      <w:r w:rsidRPr="00E97EA4">
        <w:rPr>
          <w:rFonts w:ascii="Source Sans Pro" w:eastAsia="Times New Roman" w:hAnsi="Source Sans Pro" w:cs="Times New Roman"/>
          <w:color w:val="5E5E5E"/>
          <w:sz w:val="24"/>
          <w:szCs w:val="24"/>
        </w:rPr>
        <w:t>, its censorship policies and the application and enforcement thereof, </w:t>
      </w:r>
      <w:r w:rsidRPr="00E97EA4">
        <w:rPr>
          <w:rFonts w:ascii="Source Sans Pro" w:eastAsia="Times New Roman" w:hAnsi="Source Sans Pro" w:cs="Times New Roman"/>
          <w:b/>
          <w:bCs/>
          <w:color w:val="5E5E5E"/>
          <w:sz w:val="24"/>
          <w:szCs w:val="24"/>
        </w:rPr>
        <w:t xml:space="preserve">2-Wilson </w:t>
      </w:r>
      <w:proofErr w:type="spellStart"/>
      <w:r w:rsidRPr="00E97EA4">
        <w:rPr>
          <w:rFonts w:ascii="Source Sans Pro" w:eastAsia="Times New Roman" w:hAnsi="Source Sans Pro" w:cs="Times New Roman"/>
          <w:b/>
          <w:bCs/>
          <w:color w:val="5E5E5E"/>
          <w:sz w:val="24"/>
          <w:szCs w:val="24"/>
        </w:rPr>
        <w:t>Sonsini</w:t>
      </w:r>
      <w:proofErr w:type="spellEnd"/>
      <w:r w:rsidRPr="00E97EA4">
        <w:rPr>
          <w:rFonts w:ascii="Source Sans Pro" w:eastAsia="Times New Roman" w:hAnsi="Source Sans Pro" w:cs="Times New Roman"/>
          <w:b/>
          <w:bCs/>
          <w:color w:val="5E5E5E"/>
          <w:sz w:val="24"/>
          <w:szCs w:val="24"/>
        </w:rPr>
        <w:t xml:space="preserve"> Goodrich &amp; </w:t>
      </w:r>
      <w:proofErr w:type="spellStart"/>
      <w:r w:rsidRPr="00E97EA4">
        <w:rPr>
          <w:rFonts w:ascii="Source Sans Pro" w:eastAsia="Times New Roman" w:hAnsi="Source Sans Pro" w:cs="Times New Roman"/>
          <w:b/>
          <w:bCs/>
          <w:color w:val="5E5E5E"/>
          <w:sz w:val="24"/>
          <w:szCs w:val="24"/>
        </w:rPr>
        <w:t>Rosati</w:t>
      </w:r>
      <w:proofErr w:type="spellEnd"/>
      <w:r w:rsidRPr="00E97EA4">
        <w:rPr>
          <w:rFonts w:ascii="Source Sans Pro" w:eastAsia="Times New Roman" w:hAnsi="Source Sans Pro" w:cs="Times New Roman"/>
          <w:b/>
          <w:bCs/>
          <w:color w:val="5E5E5E"/>
          <w:sz w:val="24"/>
          <w:szCs w:val="24"/>
        </w:rPr>
        <w:t xml:space="preserve"> [WSGR]</w:t>
      </w:r>
      <w:r w:rsidRPr="00E97EA4">
        <w:rPr>
          <w:rFonts w:ascii="Source Sans Pro" w:eastAsia="Times New Roman" w:hAnsi="Source Sans Pro" w:cs="Times New Roman"/>
          <w:color w:val="5E5E5E"/>
          <w:sz w:val="24"/>
          <w:szCs w:val="24"/>
        </w:rPr>
        <w:t> an international law firm with over 1,000 attorneys representing many of the world's largest corporations, as a hub with spokes running to critically-positioned individuals that is suggestive of WSGR as an interface for political control and influence across a wide array of Big Tech and geopolitical domains, </w:t>
      </w:r>
      <w:r w:rsidRPr="00E97EA4">
        <w:rPr>
          <w:rFonts w:ascii="Source Sans Pro" w:eastAsia="Times New Roman" w:hAnsi="Source Sans Pro" w:cs="Times New Roman"/>
          <w:b/>
          <w:bCs/>
          <w:color w:val="5E5E5E"/>
          <w:sz w:val="24"/>
          <w:szCs w:val="24"/>
        </w:rPr>
        <w:t xml:space="preserve">3- Alexander </w:t>
      </w:r>
      <w:proofErr w:type="spellStart"/>
      <w:r w:rsidRPr="00E97EA4">
        <w:rPr>
          <w:rFonts w:ascii="Source Sans Pro" w:eastAsia="Times New Roman" w:hAnsi="Source Sans Pro" w:cs="Times New Roman"/>
          <w:b/>
          <w:bCs/>
          <w:color w:val="5E5E5E"/>
          <w:sz w:val="24"/>
          <w:szCs w:val="24"/>
        </w:rPr>
        <w:t>Macgillivray</w:t>
      </w:r>
      <w:proofErr w:type="spellEnd"/>
      <w:r w:rsidRPr="00E97EA4">
        <w:rPr>
          <w:rFonts w:ascii="Source Sans Pro" w:eastAsia="Times New Roman" w:hAnsi="Source Sans Pro" w:cs="Times New Roman"/>
          <w:color w:val="5E5E5E"/>
          <w:sz w:val="24"/>
          <w:szCs w:val="24"/>
        </w:rPr>
        <w:t> as a WSGR product who serves in the critical position of Principal Deputy U.S. Chief Technology Officer for the Biden Administration and who served the Obama White House similarly, </w:t>
      </w:r>
      <w:r w:rsidRPr="00E97EA4">
        <w:rPr>
          <w:rFonts w:ascii="Source Sans Pro" w:eastAsia="Times New Roman" w:hAnsi="Source Sans Pro" w:cs="Times New Roman"/>
          <w:b/>
          <w:bCs/>
          <w:color w:val="5E5E5E"/>
          <w:sz w:val="24"/>
          <w:szCs w:val="24"/>
        </w:rPr>
        <w:t xml:space="preserve">4-Vijaya </w:t>
      </w:r>
      <w:proofErr w:type="spellStart"/>
      <w:r w:rsidRPr="00E97EA4">
        <w:rPr>
          <w:rFonts w:ascii="Source Sans Pro" w:eastAsia="Times New Roman" w:hAnsi="Source Sans Pro" w:cs="Times New Roman"/>
          <w:b/>
          <w:bCs/>
          <w:color w:val="5E5E5E"/>
          <w:sz w:val="24"/>
          <w:szCs w:val="24"/>
        </w:rPr>
        <w:t>Gadde</w:t>
      </w:r>
      <w:proofErr w:type="spellEnd"/>
      <w:r w:rsidRPr="00E97EA4">
        <w:rPr>
          <w:rFonts w:ascii="Source Sans Pro" w:eastAsia="Times New Roman" w:hAnsi="Source Sans Pro" w:cs="Times New Roman"/>
          <w:color w:val="5E5E5E"/>
          <w:sz w:val="24"/>
          <w:szCs w:val="24"/>
        </w:rPr>
        <w:t xml:space="preserve"> as a WSGR product who was installed by </w:t>
      </w:r>
      <w:proofErr w:type="spellStart"/>
      <w:r w:rsidRPr="00E97EA4">
        <w:rPr>
          <w:rFonts w:ascii="Source Sans Pro" w:eastAsia="Times New Roman" w:hAnsi="Source Sans Pro" w:cs="Times New Roman"/>
          <w:color w:val="5E5E5E"/>
          <w:sz w:val="24"/>
          <w:szCs w:val="24"/>
        </w:rPr>
        <w:t>Macgillivray</w:t>
      </w:r>
      <w:proofErr w:type="spellEnd"/>
      <w:r w:rsidRPr="00E97EA4">
        <w:rPr>
          <w:rFonts w:ascii="Source Sans Pro" w:eastAsia="Times New Roman" w:hAnsi="Source Sans Pro" w:cs="Times New Roman"/>
          <w:color w:val="5E5E5E"/>
          <w:sz w:val="24"/>
          <w:szCs w:val="24"/>
        </w:rPr>
        <w:t xml:space="preserve"> at Twitter when </w:t>
      </w:r>
      <w:proofErr w:type="spellStart"/>
      <w:r w:rsidRPr="00E97EA4">
        <w:rPr>
          <w:rFonts w:ascii="Source Sans Pro" w:eastAsia="Times New Roman" w:hAnsi="Source Sans Pro" w:cs="Times New Roman"/>
          <w:color w:val="5E5E5E"/>
          <w:sz w:val="24"/>
          <w:szCs w:val="24"/>
        </w:rPr>
        <w:t>Macgillivray</w:t>
      </w:r>
      <w:proofErr w:type="spellEnd"/>
      <w:r w:rsidRPr="00E97EA4">
        <w:rPr>
          <w:rFonts w:ascii="Source Sans Pro" w:eastAsia="Times New Roman" w:hAnsi="Source Sans Pro" w:cs="Times New Roman"/>
          <w:color w:val="5E5E5E"/>
          <w:sz w:val="24"/>
          <w:szCs w:val="24"/>
        </w:rPr>
        <w:t xml:space="preserve"> served as Twitter's General Counsel and where </w:t>
      </w:r>
      <w:proofErr w:type="spellStart"/>
      <w:r w:rsidRPr="00E97EA4">
        <w:rPr>
          <w:rFonts w:ascii="Source Sans Pro" w:eastAsia="Times New Roman" w:hAnsi="Source Sans Pro" w:cs="Times New Roman"/>
          <w:color w:val="5E5E5E"/>
          <w:sz w:val="24"/>
          <w:szCs w:val="24"/>
        </w:rPr>
        <w:t>Gadde</w:t>
      </w:r>
      <w:proofErr w:type="spellEnd"/>
      <w:r w:rsidRPr="00E97EA4">
        <w:rPr>
          <w:rFonts w:ascii="Source Sans Pro" w:eastAsia="Times New Roman" w:hAnsi="Source Sans Pro" w:cs="Times New Roman"/>
          <w:color w:val="5E5E5E"/>
          <w:sz w:val="24"/>
          <w:szCs w:val="24"/>
        </w:rPr>
        <w:t xml:space="preserve"> went on to suspend President Donald Trump, </w:t>
      </w:r>
      <w:r w:rsidRPr="00E97EA4">
        <w:rPr>
          <w:rFonts w:ascii="Source Sans Pro" w:eastAsia="Times New Roman" w:hAnsi="Source Sans Pro" w:cs="Times New Roman"/>
          <w:b/>
          <w:bCs/>
          <w:color w:val="5E5E5E"/>
          <w:sz w:val="24"/>
          <w:szCs w:val="24"/>
        </w:rPr>
        <w:t>5-Former FBI General Counsel James Baker</w:t>
      </w:r>
      <w:r w:rsidRPr="00E97EA4">
        <w:rPr>
          <w:rFonts w:ascii="Source Sans Pro" w:eastAsia="Times New Roman" w:hAnsi="Source Sans Pro" w:cs="Times New Roman"/>
          <w:color w:val="5E5E5E"/>
          <w:sz w:val="24"/>
          <w:szCs w:val="24"/>
        </w:rPr>
        <w:t> as a common thread through Twitter to President Trump and the FBI/DOJ FISA abuse against Trump and </w:t>
      </w:r>
      <w:r w:rsidRPr="00E97EA4">
        <w:rPr>
          <w:rFonts w:ascii="Source Sans Pro" w:eastAsia="Times New Roman" w:hAnsi="Source Sans Pro" w:cs="Times New Roman"/>
          <w:b/>
          <w:bCs/>
          <w:color w:val="5E5E5E"/>
          <w:sz w:val="24"/>
          <w:szCs w:val="24"/>
        </w:rPr>
        <w:t>6-Alison Fauci, </w:t>
      </w:r>
      <w:r w:rsidRPr="00E97EA4">
        <w:rPr>
          <w:rFonts w:ascii="Source Sans Pro" w:eastAsia="Times New Roman" w:hAnsi="Source Sans Pro" w:cs="Times New Roman"/>
          <w:color w:val="5E5E5E"/>
          <w:sz w:val="24"/>
          <w:szCs w:val="24"/>
        </w:rPr>
        <w:t>Dr. Anthony Fauci's daughter,</w:t>
      </w:r>
      <w:r w:rsidRPr="00E97EA4">
        <w:rPr>
          <w:rFonts w:ascii="Source Sans Pro" w:eastAsia="Times New Roman" w:hAnsi="Source Sans Pro" w:cs="Times New Roman"/>
          <w:b/>
          <w:bCs/>
          <w:color w:val="5E5E5E"/>
          <w:sz w:val="24"/>
          <w:szCs w:val="24"/>
        </w:rPr>
        <w:t> </w:t>
      </w:r>
      <w:r w:rsidRPr="00E97EA4">
        <w:rPr>
          <w:rFonts w:ascii="Source Sans Pro" w:eastAsia="Times New Roman" w:hAnsi="Source Sans Pro" w:cs="Times New Roman"/>
          <w:color w:val="5E5E5E"/>
          <w:sz w:val="24"/>
          <w:szCs w:val="24"/>
        </w:rPr>
        <w:t>as a Twitter engineer and Twitter's overlap to and potential communication and intelligence conduit for the COVID-19 enterprise fraud construct via Anthony Fauci and his NIH interface.</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In the featured </w:t>
      </w:r>
      <w:r w:rsidRPr="00E97EA4">
        <w:rPr>
          <w:rFonts w:ascii="Source Sans Pro" w:eastAsia="Times New Roman" w:hAnsi="Source Sans Pro" w:cs="Times New Roman"/>
          <w:b/>
          <w:bCs/>
          <w:color w:val="5E5E5E"/>
          <w:sz w:val="24"/>
          <w:szCs w:val="24"/>
        </w:rPr>
        <w:t>nexus schematics,</w:t>
      </w:r>
      <w:r w:rsidRPr="00E97EA4">
        <w:rPr>
          <w:rFonts w:ascii="Source Sans Pro" w:eastAsia="Times New Roman" w:hAnsi="Source Sans Pro" w:cs="Times New Roman"/>
          <w:color w:val="5E5E5E"/>
          <w:sz w:val="24"/>
          <w:szCs w:val="24"/>
        </w:rPr>
        <w:t> the six vectors above are examined with </w:t>
      </w:r>
      <w:r w:rsidRPr="00E97EA4">
        <w:rPr>
          <w:rFonts w:ascii="Source Sans Pro" w:eastAsia="Times New Roman" w:hAnsi="Source Sans Pro" w:cs="Times New Roman"/>
          <w:b/>
          <w:bCs/>
          <w:color w:val="5E5E5E"/>
          <w:sz w:val="24"/>
          <w:szCs w:val="24"/>
        </w:rPr>
        <w:t>explanations</w:t>
      </w:r>
      <w:r w:rsidRPr="00E97EA4">
        <w:rPr>
          <w:rFonts w:ascii="Source Sans Pro" w:eastAsia="Times New Roman" w:hAnsi="Source Sans Pro" w:cs="Times New Roman"/>
          <w:color w:val="5E5E5E"/>
          <w:sz w:val="24"/>
          <w:szCs w:val="24"/>
        </w:rPr>
        <w:t> and </w:t>
      </w:r>
      <w:r w:rsidRPr="00E97EA4">
        <w:rPr>
          <w:rFonts w:ascii="Source Sans Pro" w:eastAsia="Times New Roman" w:hAnsi="Source Sans Pro" w:cs="Times New Roman"/>
          <w:b/>
          <w:bCs/>
          <w:color w:val="5E5E5E"/>
          <w:sz w:val="24"/>
          <w:szCs w:val="24"/>
        </w:rPr>
        <w:t>SUMMARY FINDINGS</w:t>
      </w:r>
      <w:r w:rsidRPr="00E97EA4">
        <w:rPr>
          <w:rFonts w:ascii="Source Sans Pro" w:eastAsia="Times New Roman" w:hAnsi="Source Sans Pro" w:cs="Times New Roman"/>
          <w:color w:val="5E5E5E"/>
          <w:sz w:val="24"/>
          <w:szCs w:val="24"/>
        </w:rPr>
        <w:t> to follow:</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br w:type="textWrapping" w:clear="all"/>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noProof/>
          <w:color w:val="5E5E5E"/>
          <w:sz w:val="24"/>
          <w:szCs w:val="24"/>
        </w:rPr>
        <w:drawing>
          <wp:inline distT="0" distB="0" distL="0" distR="0">
            <wp:extent cx="12192000" cy="15772130"/>
            <wp:effectExtent l="0" t="0" r="0" b="1270"/>
            <wp:docPr id="8" name="Picture 8" descr="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0" cy="15772130"/>
                    </a:xfrm>
                    <a:prstGeom prst="rect">
                      <a:avLst/>
                    </a:prstGeom>
                    <a:noFill/>
                    <a:ln>
                      <a:noFill/>
                    </a:ln>
                  </pic:spPr>
                </pic:pic>
              </a:graphicData>
            </a:graphic>
          </wp:inline>
        </w:drawing>
      </w:r>
      <w:r w:rsidRPr="00E97EA4">
        <w:rPr>
          <w:rFonts w:ascii="Source Sans Pro" w:eastAsia="Times New Roman" w:hAnsi="Source Sans Pro" w:cs="Times New Roman"/>
          <w:color w:val="5E5E5E"/>
          <w:sz w:val="24"/>
          <w:szCs w:val="24"/>
        </w:rPr>
        <w:t>COVER PAGE</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pict>
          <v:rect id="_x0000_i1025" style="width:359.3pt;height:0" o:hrpct="0" o:hralign="center" o:hrstd="t" o:hr="t" fillcolor="#a0a0a0" stroked="f"/>
        </w:pic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noProof/>
          <w:color w:val="5E5E5E"/>
          <w:sz w:val="24"/>
          <w:szCs w:val="24"/>
        </w:rPr>
        <w:drawing>
          <wp:inline distT="0" distB="0" distL="0" distR="0">
            <wp:extent cx="12192000" cy="15772130"/>
            <wp:effectExtent l="0" t="0" r="0" b="1270"/>
            <wp:docPr id="7" name="Picture 7" descr="MAJOR P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JOR PLAYE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0" cy="15772130"/>
                    </a:xfrm>
                    <a:prstGeom prst="rect">
                      <a:avLst/>
                    </a:prstGeom>
                    <a:noFill/>
                    <a:ln>
                      <a:noFill/>
                    </a:ln>
                  </pic:spPr>
                </pic:pic>
              </a:graphicData>
            </a:graphic>
          </wp:inline>
        </w:drawing>
      </w:r>
      <w:r w:rsidRPr="00E97EA4">
        <w:rPr>
          <w:rFonts w:ascii="Source Sans Pro" w:eastAsia="Times New Roman" w:hAnsi="Source Sans Pro" w:cs="Times New Roman"/>
          <w:color w:val="5E5E5E"/>
          <w:sz w:val="24"/>
          <w:szCs w:val="24"/>
        </w:rPr>
        <w:t>MAJOR PLAYERS</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pict>
          <v:rect id="_x0000_i1026" style="width:359.3pt;height:0" o:hrpct="0" o:hralign="center" o:hrstd="t" o:hr="t" fillcolor="#a0a0a0" stroked="f"/>
        </w:pic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noProof/>
          <w:color w:val="5E5E5E"/>
          <w:sz w:val="24"/>
          <w:szCs w:val="24"/>
        </w:rPr>
        <w:drawing>
          <wp:inline distT="0" distB="0" distL="0" distR="0">
            <wp:extent cx="12192000" cy="15772130"/>
            <wp:effectExtent l="0" t="0" r="0" b="1270"/>
            <wp:docPr id="6" name="Picture 6" descr="SUMMARY INTRODUCTION: WSGR, MACGILLIV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MMARY INTRODUCTION: WSGR, MACGILLIVR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0" cy="15772130"/>
                    </a:xfrm>
                    <a:prstGeom prst="rect">
                      <a:avLst/>
                    </a:prstGeom>
                    <a:noFill/>
                    <a:ln>
                      <a:noFill/>
                    </a:ln>
                  </pic:spPr>
                </pic:pic>
              </a:graphicData>
            </a:graphic>
          </wp:inline>
        </w:drawing>
      </w:r>
      <w:r w:rsidRPr="00E97EA4">
        <w:rPr>
          <w:rFonts w:ascii="Source Sans Pro" w:eastAsia="Times New Roman" w:hAnsi="Source Sans Pro" w:cs="Times New Roman"/>
          <w:color w:val="5E5E5E"/>
          <w:sz w:val="24"/>
          <w:szCs w:val="24"/>
        </w:rPr>
        <w:t>SUMMARY INTRODUCTION: WSGR, MACGILLIVRAY</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pict>
          <v:rect id="_x0000_i1027" style="width:359.3pt;height:0" o:hrpct="0" o:hralign="center" o:hrstd="t" o:hr="t" fillcolor="#a0a0a0" stroked="f"/>
        </w:pic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noProof/>
          <w:color w:val="5E5E5E"/>
          <w:sz w:val="24"/>
          <w:szCs w:val="24"/>
        </w:rPr>
        <w:drawing>
          <wp:inline distT="0" distB="0" distL="0" distR="0">
            <wp:extent cx="12192000" cy="15772130"/>
            <wp:effectExtent l="0" t="0" r="0" b="1270"/>
            <wp:docPr id="5" name="Picture 5" descr="SUMMARY INTRODUCTION: 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MMARY INTRODUCTION: BAK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0" cy="15772130"/>
                    </a:xfrm>
                    <a:prstGeom prst="rect">
                      <a:avLst/>
                    </a:prstGeom>
                    <a:noFill/>
                    <a:ln>
                      <a:noFill/>
                    </a:ln>
                  </pic:spPr>
                </pic:pic>
              </a:graphicData>
            </a:graphic>
          </wp:inline>
        </w:drawing>
      </w:r>
      <w:r w:rsidRPr="00E97EA4">
        <w:rPr>
          <w:rFonts w:ascii="Source Sans Pro" w:eastAsia="Times New Roman" w:hAnsi="Source Sans Pro" w:cs="Times New Roman"/>
          <w:color w:val="5E5E5E"/>
          <w:sz w:val="24"/>
          <w:szCs w:val="24"/>
        </w:rPr>
        <w:t>SUMMARY INTRODUCTION: BAKER</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pict>
          <v:rect id="_x0000_i1028" style="width:359.3pt;height:0" o:hrpct="0" o:hralign="center" o:hrstd="t" o:hr="t" fillcolor="#a0a0a0" stroked="f"/>
        </w:pic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noProof/>
          <w:color w:val="5E5E5E"/>
          <w:sz w:val="24"/>
          <w:szCs w:val="24"/>
        </w:rPr>
        <w:drawing>
          <wp:inline distT="0" distB="0" distL="0" distR="0">
            <wp:extent cx="12192000" cy="15772130"/>
            <wp:effectExtent l="0" t="0" r="0" b="1270"/>
            <wp:docPr id="4" name="Picture 4" descr="PRIMARY SUBJECT: WS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MARY SUBJECT: WSG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0" cy="15772130"/>
                    </a:xfrm>
                    <a:prstGeom prst="rect">
                      <a:avLst/>
                    </a:prstGeom>
                    <a:noFill/>
                    <a:ln>
                      <a:noFill/>
                    </a:ln>
                  </pic:spPr>
                </pic:pic>
              </a:graphicData>
            </a:graphic>
          </wp:inline>
        </w:drawing>
      </w:r>
      <w:r w:rsidRPr="00E97EA4">
        <w:rPr>
          <w:rFonts w:ascii="Source Sans Pro" w:eastAsia="Times New Roman" w:hAnsi="Source Sans Pro" w:cs="Times New Roman"/>
          <w:color w:val="5E5E5E"/>
          <w:sz w:val="24"/>
          <w:szCs w:val="24"/>
        </w:rPr>
        <w:t>PRIMARY SUBJECT: WSGR</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pict>
          <v:rect id="_x0000_i1029" style="width:359.3pt;height:0" o:hrpct="0" o:hralign="center" o:hrstd="t" o:hr="t" fillcolor="#a0a0a0" stroked="f"/>
        </w:pic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noProof/>
          <w:color w:val="5E5E5E"/>
          <w:sz w:val="24"/>
          <w:szCs w:val="24"/>
        </w:rPr>
        <w:drawing>
          <wp:inline distT="0" distB="0" distL="0" distR="0">
            <wp:extent cx="12192000" cy="15772130"/>
            <wp:effectExtent l="0" t="0" r="0" b="1270"/>
            <wp:docPr id="3" name="Picture 3" descr="PRIMARY SUBJECT: MACGILLIV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MARY SUBJECT: MACGILLIVR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0" cy="15772130"/>
                    </a:xfrm>
                    <a:prstGeom prst="rect">
                      <a:avLst/>
                    </a:prstGeom>
                    <a:noFill/>
                    <a:ln>
                      <a:noFill/>
                    </a:ln>
                  </pic:spPr>
                </pic:pic>
              </a:graphicData>
            </a:graphic>
          </wp:inline>
        </w:drawing>
      </w:r>
      <w:r w:rsidRPr="00E97EA4">
        <w:rPr>
          <w:rFonts w:ascii="Source Sans Pro" w:eastAsia="Times New Roman" w:hAnsi="Source Sans Pro" w:cs="Times New Roman"/>
          <w:color w:val="5E5E5E"/>
          <w:sz w:val="24"/>
          <w:szCs w:val="24"/>
        </w:rPr>
        <w:t>PRIMARY SUBJECT: MACGILLIVRAY</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pict>
          <v:rect id="_x0000_i1030" style="width:359.3pt;height:0" o:hrpct="0" o:hralign="center" o:hrstd="t" o:hr="t" fillcolor="#a0a0a0" stroked="f"/>
        </w:pic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noProof/>
          <w:color w:val="5E5E5E"/>
          <w:sz w:val="24"/>
          <w:szCs w:val="24"/>
        </w:rPr>
        <w:drawing>
          <wp:inline distT="0" distB="0" distL="0" distR="0">
            <wp:extent cx="12192000" cy="15772130"/>
            <wp:effectExtent l="0" t="0" r="0" b="1270"/>
            <wp:docPr id="2" name="Picture 2" descr="PRIMARY SUBJECT: 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IMARY SUBJECT: BAK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0" cy="15772130"/>
                    </a:xfrm>
                    <a:prstGeom prst="rect">
                      <a:avLst/>
                    </a:prstGeom>
                    <a:noFill/>
                    <a:ln>
                      <a:noFill/>
                    </a:ln>
                  </pic:spPr>
                </pic:pic>
              </a:graphicData>
            </a:graphic>
          </wp:inline>
        </w:drawing>
      </w:r>
      <w:r w:rsidRPr="00E97EA4">
        <w:rPr>
          <w:rFonts w:ascii="Source Sans Pro" w:eastAsia="Times New Roman" w:hAnsi="Source Sans Pro" w:cs="Times New Roman"/>
          <w:color w:val="5E5E5E"/>
          <w:sz w:val="24"/>
          <w:szCs w:val="24"/>
        </w:rPr>
        <w:t>PRIMARY SUBJECT: BAKER</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br w:type="textWrapping" w:clear="all"/>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u w:val="single"/>
        </w:rPr>
        <w:t>VECTOR 1:</w:t>
      </w:r>
      <w:r w:rsidRPr="00E97EA4">
        <w:rPr>
          <w:rFonts w:ascii="Source Sans Pro" w:eastAsia="Times New Roman" w:hAnsi="Source Sans Pro" w:cs="Times New Roman"/>
          <w:color w:val="5E5E5E"/>
          <w:sz w:val="24"/>
          <w:szCs w:val="24"/>
          <w:u w:val="single"/>
        </w:rPr>
        <w:t> </w:t>
      </w:r>
      <w:r w:rsidRPr="00E97EA4">
        <w:rPr>
          <w:rFonts w:ascii="Source Sans Pro" w:eastAsia="Times New Roman" w:hAnsi="Source Sans Pro" w:cs="Times New Roman"/>
          <w:b/>
          <w:bCs/>
          <w:color w:val="5E5E5E"/>
          <w:sz w:val="24"/>
          <w:szCs w:val="24"/>
          <w:u w:val="single"/>
        </w:rPr>
        <w:t>TWITTER:</w:t>
      </w:r>
      <w:r w:rsidRPr="00E97EA4">
        <w:rPr>
          <w:rFonts w:ascii="Source Sans Pro" w:eastAsia="Times New Roman" w:hAnsi="Source Sans Pro" w:cs="Times New Roman"/>
          <w:color w:val="5E5E5E"/>
          <w:sz w:val="24"/>
          <w:szCs w:val="24"/>
        </w:rPr>
        <w:t> </w:t>
      </w:r>
      <w:r w:rsidRPr="00E97EA4">
        <w:rPr>
          <w:rFonts w:ascii="Source Sans Pro" w:eastAsia="Times New Roman" w:hAnsi="Source Sans Pro" w:cs="Times New Roman"/>
          <w:b/>
          <w:bCs/>
          <w:color w:val="5E5E5E"/>
          <w:sz w:val="24"/>
          <w:szCs w:val="24"/>
        </w:rPr>
        <w:t>Twitter is the central node and the keystone to understanding</w:t>
      </w:r>
      <w:r w:rsidRPr="00E97EA4">
        <w:rPr>
          <w:rFonts w:ascii="Source Sans Pro" w:eastAsia="Times New Roman" w:hAnsi="Source Sans Pro" w:cs="Times New Roman"/>
          <w:color w:val="5E5E5E"/>
          <w:sz w:val="24"/>
          <w:szCs w:val="24"/>
        </w:rPr>
        <w:t>. Twitter's inherent value to the elites, political class and federal apparatus writ large is found in its ability to engage in </w:t>
      </w:r>
      <w:r w:rsidRPr="00E97EA4">
        <w:rPr>
          <w:rFonts w:ascii="Source Sans Pro" w:eastAsia="Times New Roman" w:hAnsi="Source Sans Pro" w:cs="Times New Roman"/>
          <w:b/>
          <w:bCs/>
          <w:color w:val="5E5E5E"/>
          <w:sz w:val="24"/>
          <w:szCs w:val="24"/>
        </w:rPr>
        <w:t>perception management</w:t>
      </w:r>
      <w:r w:rsidRPr="00E97EA4">
        <w:rPr>
          <w:rFonts w:ascii="Source Sans Pro" w:eastAsia="Times New Roman" w:hAnsi="Source Sans Pro" w:cs="Times New Roman"/>
          <w:color w:val="5E5E5E"/>
          <w:sz w:val="24"/>
          <w:szCs w:val="24"/>
        </w:rPr>
        <w:t>, which is a technical term more commonly referred to as "psyops" or "psychological warfare". [1] [2] [3] [4] [5]</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Twitter engages in perception management in its capacity to establish and manipulate reality by means of actively determining and shaping the content on its platform. [1] [2] [3] [4] [5] Twitter consumers can receive filtered content or are prevented from receiving, seeing or having the ability to publish content altogether. [1] [2] [3] [4] [5] </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rPr>
        <w:t>The de facto censorship occurs primarily along the lines of determining and enforcing community standards, guidelines and rules for user engagement</w:t>
      </w:r>
      <w:r w:rsidRPr="00E97EA4">
        <w:rPr>
          <w:rFonts w:ascii="Source Sans Pro" w:eastAsia="Times New Roman" w:hAnsi="Source Sans Pro" w:cs="Times New Roman"/>
          <w:color w:val="5E5E5E"/>
          <w:sz w:val="24"/>
          <w:szCs w:val="24"/>
        </w:rPr>
        <w:t>. [1] [2] [3] [4] [5] The evidence is clear that the decisions here appear to fall along clearly identifiable political lines resembling two-tier justice. [1] [2] [3] [4] [5]</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Content determination, algorithmic manipulation and politically motivated censorship of off-reservation messaging and political opposition are all evidenced examples of how Twitter engages in perception management or appears to do so. [1] [2] [3] [4] [5]</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Two evidenced domains of Twitter's engagement in perception management include censoring content relative to COVID-19 [6] [7] [8] [9] [10] and the Hunter Biden Laptop story. [11] [12] [13] [14] [15] [16] [17] [18] [19] [20] [21]</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Problematic for the critics of Twitter as a politically aligned entity is the patterned evidence of primary subject and other individuals being directly and indirectly tied to other relevant and important individuals and entities in overlapping domains. The complexity is high and so the schematic illustrations are hugely beneficial for understanding.</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These nexuses occur such that clear and identifiable alignment to strict political agendas is found on one side of the political spectrum, where censorship is rampant, but not on the other side, where content is essentially unimpeded. </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rPr>
        <w:t>Summarily, evidence and analysis positions Twitter as a gatekeeper of public information. </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Evidence of Twitter's gatekeeper designation is found threaded through </w:t>
      </w:r>
      <w:r w:rsidRPr="00E97EA4">
        <w:rPr>
          <w:rFonts w:ascii="Source Sans Pro" w:eastAsia="Times New Roman" w:hAnsi="Source Sans Pro" w:cs="Times New Roman"/>
          <w:b/>
          <w:bCs/>
          <w:color w:val="5E5E5E"/>
          <w:sz w:val="24"/>
          <w:szCs w:val="24"/>
        </w:rPr>
        <w:t xml:space="preserve">Wilson </w:t>
      </w:r>
      <w:proofErr w:type="spellStart"/>
      <w:r w:rsidRPr="00E97EA4">
        <w:rPr>
          <w:rFonts w:ascii="Source Sans Pro" w:eastAsia="Times New Roman" w:hAnsi="Source Sans Pro" w:cs="Times New Roman"/>
          <w:b/>
          <w:bCs/>
          <w:color w:val="5E5E5E"/>
          <w:sz w:val="24"/>
          <w:szCs w:val="24"/>
        </w:rPr>
        <w:t>Sonsini</w:t>
      </w:r>
      <w:proofErr w:type="spellEnd"/>
      <w:r w:rsidRPr="00E97EA4">
        <w:rPr>
          <w:rFonts w:ascii="Source Sans Pro" w:eastAsia="Times New Roman" w:hAnsi="Source Sans Pro" w:cs="Times New Roman"/>
          <w:b/>
          <w:bCs/>
          <w:color w:val="5E5E5E"/>
          <w:sz w:val="24"/>
          <w:szCs w:val="24"/>
        </w:rPr>
        <w:t xml:space="preserve"> Goodrich &amp; </w:t>
      </w:r>
      <w:proofErr w:type="spellStart"/>
      <w:r w:rsidRPr="00E97EA4">
        <w:rPr>
          <w:rFonts w:ascii="Source Sans Pro" w:eastAsia="Times New Roman" w:hAnsi="Source Sans Pro" w:cs="Times New Roman"/>
          <w:b/>
          <w:bCs/>
          <w:color w:val="5E5E5E"/>
          <w:sz w:val="24"/>
          <w:szCs w:val="24"/>
        </w:rPr>
        <w:t>Rosati</w:t>
      </w:r>
      <w:proofErr w:type="spellEnd"/>
      <w:r w:rsidRPr="00E97EA4">
        <w:rPr>
          <w:rFonts w:ascii="Source Sans Pro" w:eastAsia="Times New Roman" w:hAnsi="Source Sans Pro" w:cs="Times New Roman"/>
          <w:b/>
          <w:bCs/>
          <w:color w:val="5E5E5E"/>
          <w:sz w:val="24"/>
          <w:szCs w:val="24"/>
        </w:rPr>
        <w:t xml:space="preserve"> as an interface for directly impacting the geopolitical landscape </w:t>
      </w:r>
      <w:r w:rsidRPr="00E97EA4">
        <w:rPr>
          <w:rFonts w:ascii="Source Sans Pro" w:eastAsia="Times New Roman" w:hAnsi="Source Sans Pro" w:cs="Times New Roman"/>
          <w:color w:val="5E5E5E"/>
          <w:sz w:val="24"/>
          <w:szCs w:val="24"/>
        </w:rPr>
        <w:t>and</w:t>
      </w:r>
      <w:r w:rsidRPr="00E97EA4">
        <w:rPr>
          <w:rFonts w:ascii="Source Sans Pro" w:eastAsia="Times New Roman" w:hAnsi="Source Sans Pro" w:cs="Times New Roman"/>
          <w:b/>
          <w:bCs/>
          <w:color w:val="5E5E5E"/>
          <w:sz w:val="24"/>
          <w:szCs w:val="24"/>
        </w:rPr>
        <w:t> </w:t>
      </w:r>
      <w:r w:rsidRPr="00E97EA4">
        <w:rPr>
          <w:rFonts w:ascii="Source Sans Pro" w:eastAsia="Times New Roman" w:hAnsi="Source Sans Pro" w:cs="Times New Roman"/>
          <w:color w:val="5E5E5E"/>
          <w:sz w:val="24"/>
          <w:szCs w:val="24"/>
        </w:rPr>
        <w:t>rising to the level of affecting significant change. [22] </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rPr>
        <w:t xml:space="preserve">The primary subject from WSGR is Alexander </w:t>
      </w:r>
      <w:proofErr w:type="spellStart"/>
      <w:r w:rsidRPr="00E97EA4">
        <w:rPr>
          <w:rFonts w:ascii="Source Sans Pro" w:eastAsia="Times New Roman" w:hAnsi="Source Sans Pro" w:cs="Times New Roman"/>
          <w:b/>
          <w:bCs/>
          <w:color w:val="5E5E5E"/>
          <w:sz w:val="24"/>
          <w:szCs w:val="24"/>
        </w:rPr>
        <w:t>Macgillivray</w:t>
      </w:r>
      <w:proofErr w:type="spellEnd"/>
      <w:r w:rsidRPr="00E97EA4">
        <w:rPr>
          <w:rFonts w:ascii="Source Sans Pro" w:eastAsia="Times New Roman" w:hAnsi="Source Sans Pro" w:cs="Times New Roman"/>
          <w:b/>
          <w:bCs/>
          <w:color w:val="5E5E5E"/>
          <w:sz w:val="24"/>
          <w:szCs w:val="24"/>
        </w:rPr>
        <w:t>.</w:t>
      </w:r>
      <w:r w:rsidRPr="00E97EA4">
        <w:rPr>
          <w:rFonts w:ascii="Source Sans Pro" w:eastAsia="Times New Roman" w:hAnsi="Source Sans Pro" w:cs="Times New Roman"/>
          <w:color w:val="5E5E5E"/>
          <w:sz w:val="24"/>
          <w:szCs w:val="24"/>
        </w:rPr>
        <w:t> [22] [23]</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u w:val="single"/>
        </w:rPr>
        <w:t>VECTOR 2:</w:t>
      </w:r>
      <w:r w:rsidRPr="00E97EA4">
        <w:rPr>
          <w:rFonts w:ascii="Source Sans Pro" w:eastAsia="Times New Roman" w:hAnsi="Source Sans Pro" w:cs="Times New Roman"/>
          <w:color w:val="5E5E5E"/>
          <w:sz w:val="24"/>
          <w:szCs w:val="24"/>
          <w:u w:val="single"/>
        </w:rPr>
        <w:t> </w:t>
      </w:r>
      <w:r w:rsidRPr="00E97EA4">
        <w:rPr>
          <w:rFonts w:ascii="Source Sans Pro" w:eastAsia="Times New Roman" w:hAnsi="Source Sans Pro" w:cs="Times New Roman"/>
          <w:b/>
          <w:bCs/>
          <w:color w:val="5E5E5E"/>
          <w:sz w:val="24"/>
          <w:szCs w:val="24"/>
          <w:u w:val="single"/>
        </w:rPr>
        <w:t>WILSON SONSINI GOODRICH &amp; ROSATI:</w:t>
      </w:r>
      <w:r w:rsidRPr="00E97EA4">
        <w:rPr>
          <w:rFonts w:ascii="Source Sans Pro" w:eastAsia="Times New Roman" w:hAnsi="Source Sans Pro" w:cs="Times New Roman"/>
          <w:color w:val="5E5E5E"/>
          <w:sz w:val="24"/>
          <w:szCs w:val="24"/>
        </w:rPr>
        <w:t xml:space="preserve"> WSGR is </w:t>
      </w:r>
      <w:proofErr w:type="gramStart"/>
      <w:r w:rsidRPr="00E97EA4">
        <w:rPr>
          <w:rFonts w:ascii="Source Sans Pro" w:eastAsia="Times New Roman" w:hAnsi="Source Sans Pro" w:cs="Times New Roman"/>
          <w:color w:val="5E5E5E"/>
          <w:sz w:val="24"/>
          <w:szCs w:val="24"/>
        </w:rPr>
        <w:t>a an</w:t>
      </w:r>
      <w:proofErr w:type="gramEnd"/>
      <w:r w:rsidRPr="00E97EA4">
        <w:rPr>
          <w:rFonts w:ascii="Source Sans Pro" w:eastAsia="Times New Roman" w:hAnsi="Source Sans Pro" w:cs="Times New Roman"/>
          <w:color w:val="5E5E5E"/>
          <w:sz w:val="24"/>
          <w:szCs w:val="24"/>
        </w:rPr>
        <w:t xml:space="preserve"> international law firm with over 1,000 attorneys representing many of the world's largest corporations. WSGR is a primary thread through the network being evidenced that strings directly through to the primary node, Twitter. In that light, </w:t>
      </w:r>
      <w:r w:rsidRPr="00E97EA4">
        <w:rPr>
          <w:rFonts w:ascii="Source Sans Pro" w:eastAsia="Times New Roman" w:hAnsi="Source Sans Pro" w:cs="Times New Roman"/>
          <w:b/>
          <w:bCs/>
          <w:color w:val="5E5E5E"/>
          <w:sz w:val="24"/>
          <w:szCs w:val="24"/>
        </w:rPr>
        <w:t>WSGR represents Twitter in all corporate disclosures. </w:t>
      </w:r>
      <w:r w:rsidRPr="00E97EA4">
        <w:rPr>
          <w:rFonts w:ascii="Source Sans Pro" w:eastAsia="Times New Roman" w:hAnsi="Source Sans Pro" w:cs="Times New Roman"/>
          <w:color w:val="5E5E5E"/>
          <w:sz w:val="24"/>
          <w:szCs w:val="24"/>
        </w:rPr>
        <w:t>[24] [25] [26]</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 xml:space="preserve">In regard to </w:t>
      </w:r>
      <w:proofErr w:type="spellStart"/>
      <w:r w:rsidRPr="00E97EA4">
        <w:rPr>
          <w:rFonts w:ascii="Source Sans Pro" w:eastAsia="Times New Roman" w:hAnsi="Source Sans Pro" w:cs="Times New Roman"/>
          <w:color w:val="5E5E5E"/>
          <w:sz w:val="24"/>
          <w:szCs w:val="24"/>
        </w:rPr>
        <w:t>Macgillivray</w:t>
      </w:r>
      <w:proofErr w:type="spellEnd"/>
      <w:r w:rsidRPr="00E97EA4">
        <w:rPr>
          <w:rFonts w:ascii="Source Sans Pro" w:eastAsia="Times New Roman" w:hAnsi="Source Sans Pro" w:cs="Times New Roman"/>
          <w:color w:val="5E5E5E"/>
          <w:sz w:val="24"/>
          <w:szCs w:val="24"/>
        </w:rPr>
        <w:t>, </w:t>
      </w:r>
      <w:r w:rsidRPr="00E97EA4">
        <w:rPr>
          <w:rFonts w:ascii="Source Sans Pro" w:eastAsia="Times New Roman" w:hAnsi="Source Sans Pro" w:cs="Times New Roman"/>
          <w:b/>
          <w:bCs/>
          <w:color w:val="5E5E5E"/>
          <w:sz w:val="24"/>
          <w:szCs w:val="24"/>
        </w:rPr>
        <w:t xml:space="preserve">WSGR also previously employed </w:t>
      </w:r>
      <w:proofErr w:type="spellStart"/>
      <w:r w:rsidRPr="00E97EA4">
        <w:rPr>
          <w:rFonts w:ascii="Source Sans Pro" w:eastAsia="Times New Roman" w:hAnsi="Source Sans Pro" w:cs="Times New Roman"/>
          <w:b/>
          <w:bCs/>
          <w:color w:val="5E5E5E"/>
          <w:sz w:val="24"/>
          <w:szCs w:val="24"/>
        </w:rPr>
        <w:t>Vijaya</w:t>
      </w:r>
      <w:proofErr w:type="spellEnd"/>
      <w:r w:rsidRPr="00E97EA4">
        <w:rPr>
          <w:rFonts w:ascii="Source Sans Pro" w:eastAsia="Times New Roman" w:hAnsi="Source Sans Pro" w:cs="Times New Roman"/>
          <w:b/>
          <w:bCs/>
          <w:color w:val="5E5E5E"/>
          <w:sz w:val="24"/>
          <w:szCs w:val="24"/>
        </w:rPr>
        <w:t xml:space="preserve"> </w:t>
      </w:r>
      <w:proofErr w:type="spellStart"/>
      <w:r w:rsidRPr="00E97EA4">
        <w:rPr>
          <w:rFonts w:ascii="Source Sans Pro" w:eastAsia="Times New Roman" w:hAnsi="Source Sans Pro" w:cs="Times New Roman"/>
          <w:b/>
          <w:bCs/>
          <w:color w:val="5E5E5E"/>
          <w:sz w:val="24"/>
          <w:szCs w:val="24"/>
        </w:rPr>
        <w:t>Gadde</w:t>
      </w:r>
      <w:proofErr w:type="spellEnd"/>
      <w:r w:rsidRPr="00E97EA4">
        <w:rPr>
          <w:rFonts w:ascii="Source Sans Pro" w:eastAsia="Times New Roman" w:hAnsi="Source Sans Pro" w:cs="Times New Roman"/>
          <w:color w:val="5E5E5E"/>
          <w:sz w:val="24"/>
          <w:szCs w:val="24"/>
        </w:rPr>
        <w:t>, who was subsequently </w:t>
      </w:r>
      <w:r w:rsidRPr="00E97EA4">
        <w:rPr>
          <w:rFonts w:ascii="Source Sans Pro" w:eastAsia="Times New Roman" w:hAnsi="Source Sans Pro" w:cs="Times New Roman"/>
          <w:b/>
          <w:bCs/>
          <w:color w:val="5E5E5E"/>
          <w:sz w:val="24"/>
          <w:szCs w:val="24"/>
        </w:rPr>
        <w:t xml:space="preserve">installed at Twitter by </w:t>
      </w:r>
      <w:proofErr w:type="spellStart"/>
      <w:r w:rsidRPr="00E97EA4">
        <w:rPr>
          <w:rFonts w:ascii="Source Sans Pro" w:eastAsia="Times New Roman" w:hAnsi="Source Sans Pro" w:cs="Times New Roman"/>
          <w:b/>
          <w:bCs/>
          <w:color w:val="5E5E5E"/>
          <w:sz w:val="24"/>
          <w:szCs w:val="24"/>
        </w:rPr>
        <w:t>Macgillivray</w:t>
      </w:r>
      <w:proofErr w:type="spellEnd"/>
      <w:r w:rsidRPr="00E97EA4">
        <w:rPr>
          <w:rFonts w:ascii="Source Sans Pro" w:eastAsia="Times New Roman" w:hAnsi="Source Sans Pro" w:cs="Times New Roman"/>
          <w:color w:val="5E5E5E"/>
          <w:sz w:val="24"/>
          <w:szCs w:val="24"/>
        </w:rPr>
        <w:t> during his tenure there as General Counsel. [27] </w:t>
      </w:r>
      <w:proofErr w:type="spellStart"/>
      <w:r w:rsidRPr="00E97EA4">
        <w:rPr>
          <w:rFonts w:ascii="Source Sans Pro" w:eastAsia="Times New Roman" w:hAnsi="Source Sans Pro" w:cs="Times New Roman"/>
          <w:b/>
          <w:bCs/>
          <w:color w:val="5E5E5E"/>
          <w:sz w:val="24"/>
          <w:szCs w:val="24"/>
        </w:rPr>
        <w:t>Gadde</w:t>
      </w:r>
      <w:proofErr w:type="spellEnd"/>
      <w:r w:rsidRPr="00E97EA4">
        <w:rPr>
          <w:rFonts w:ascii="Source Sans Pro" w:eastAsia="Times New Roman" w:hAnsi="Source Sans Pro" w:cs="Times New Roman"/>
          <w:b/>
          <w:bCs/>
          <w:color w:val="5E5E5E"/>
          <w:sz w:val="24"/>
          <w:szCs w:val="24"/>
        </w:rPr>
        <w:t xml:space="preserve"> was central to Twitter's censoring, suspension and banishment of President Donald Trump from the platform.</w:t>
      </w:r>
      <w:r w:rsidRPr="00E97EA4">
        <w:rPr>
          <w:rFonts w:ascii="Source Sans Pro" w:eastAsia="Times New Roman" w:hAnsi="Source Sans Pro" w:cs="Times New Roman"/>
          <w:color w:val="5E5E5E"/>
          <w:sz w:val="24"/>
          <w:szCs w:val="24"/>
        </w:rPr>
        <w:t> [28]</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rPr>
        <w:t>WSGR's representation directly overlays COVID-19 in a very critical capacity.</w:t>
      </w:r>
      <w:r w:rsidRPr="00E97EA4">
        <w:rPr>
          <w:rFonts w:ascii="Source Sans Pro" w:eastAsia="Times New Roman" w:hAnsi="Source Sans Pro" w:cs="Times New Roman"/>
          <w:color w:val="5E5E5E"/>
          <w:sz w:val="24"/>
          <w:szCs w:val="24"/>
        </w:rPr>
        <w:t> </w:t>
      </w:r>
      <w:r w:rsidRPr="00E97EA4">
        <w:rPr>
          <w:rFonts w:ascii="Source Sans Pro" w:eastAsia="Times New Roman" w:hAnsi="Source Sans Pro" w:cs="Times New Roman"/>
          <w:b/>
          <w:bCs/>
          <w:color w:val="5E5E5E"/>
          <w:sz w:val="24"/>
          <w:szCs w:val="24"/>
        </w:rPr>
        <w:t>WSGR represents</w:t>
      </w:r>
      <w:r w:rsidRPr="00E97EA4">
        <w:rPr>
          <w:rFonts w:ascii="Source Sans Pro" w:eastAsia="Times New Roman" w:hAnsi="Source Sans Pro" w:cs="Times New Roman"/>
          <w:color w:val="5E5E5E"/>
          <w:sz w:val="24"/>
          <w:szCs w:val="24"/>
        </w:rPr>
        <w:t> </w:t>
      </w:r>
      <w:r w:rsidRPr="00E97EA4">
        <w:rPr>
          <w:rFonts w:ascii="Source Sans Pro" w:eastAsia="Times New Roman" w:hAnsi="Source Sans Pro" w:cs="Times New Roman"/>
          <w:b/>
          <w:bCs/>
          <w:color w:val="5E5E5E"/>
          <w:sz w:val="24"/>
          <w:szCs w:val="24"/>
        </w:rPr>
        <w:t>Arbutus Biopharma Corp.</w:t>
      </w:r>
      <w:r w:rsidRPr="00E97EA4">
        <w:rPr>
          <w:rFonts w:ascii="Source Sans Pro" w:eastAsia="Times New Roman" w:hAnsi="Source Sans Pro" w:cs="Times New Roman"/>
          <w:color w:val="5E5E5E"/>
          <w:sz w:val="24"/>
          <w:szCs w:val="24"/>
        </w:rPr>
        <w:t>, a Canadian company that is one of two </w:t>
      </w:r>
      <w:r w:rsidRPr="00E97EA4">
        <w:rPr>
          <w:rFonts w:ascii="Source Sans Pro" w:eastAsia="Times New Roman" w:hAnsi="Source Sans Pro" w:cs="Times New Roman"/>
          <w:b/>
          <w:bCs/>
          <w:color w:val="5E5E5E"/>
          <w:sz w:val="24"/>
          <w:szCs w:val="24"/>
        </w:rPr>
        <w:t>patent holders for U.S. Patent Nos. 8,058,069 and 9,364,435, </w:t>
      </w:r>
      <w:r w:rsidRPr="00E97EA4">
        <w:rPr>
          <w:rFonts w:ascii="Source Sans Pro" w:eastAsia="Times New Roman" w:hAnsi="Source Sans Pro" w:cs="Times New Roman"/>
          <w:color w:val="5E5E5E"/>
          <w:sz w:val="24"/>
          <w:szCs w:val="24"/>
        </w:rPr>
        <w:t>which are the </w:t>
      </w:r>
      <w:r w:rsidRPr="00E97EA4">
        <w:rPr>
          <w:rFonts w:ascii="Source Sans Pro" w:eastAsia="Times New Roman" w:hAnsi="Source Sans Pro" w:cs="Times New Roman"/>
          <w:b/>
          <w:bCs/>
          <w:color w:val="5E5E5E"/>
          <w:sz w:val="24"/>
          <w:szCs w:val="24"/>
        </w:rPr>
        <w:t>two patents for the lipid nanoparticle envelope necessary to manufacture the COVID-19 mRNA "vaccines".</w:t>
      </w:r>
      <w:r w:rsidRPr="00E97EA4">
        <w:rPr>
          <w:rFonts w:ascii="Source Sans Pro" w:eastAsia="Times New Roman" w:hAnsi="Source Sans Pro" w:cs="Times New Roman"/>
          <w:color w:val="5E5E5E"/>
          <w:sz w:val="24"/>
          <w:szCs w:val="24"/>
        </w:rPr>
        <w:t> [29] [30] [31]</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An underlying position holds that the initial phases of the COVID-19 enterprise fraud construct included the unsustainable phase of comorbidity data harvesting where other morbidities [flu/</w:t>
      </w:r>
      <w:proofErr w:type="spellStart"/>
      <w:r w:rsidRPr="00E97EA4">
        <w:rPr>
          <w:rFonts w:ascii="Source Sans Pro" w:eastAsia="Times New Roman" w:hAnsi="Source Sans Pro" w:cs="Times New Roman"/>
          <w:color w:val="5E5E5E"/>
          <w:sz w:val="24"/>
          <w:szCs w:val="24"/>
        </w:rPr>
        <w:t>pneumo</w:t>
      </w:r>
      <w:proofErr w:type="spellEnd"/>
      <w:r w:rsidRPr="00E97EA4">
        <w:rPr>
          <w:rFonts w:ascii="Source Sans Pro" w:eastAsia="Times New Roman" w:hAnsi="Source Sans Pro" w:cs="Times New Roman"/>
          <w:color w:val="5E5E5E"/>
          <w:sz w:val="24"/>
          <w:szCs w:val="24"/>
        </w:rPr>
        <w:t>, heart disease, diabetes and pneumonia] were fraudulently curated and then propagated as COVID-19/SARS-COV-2. </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The subsequent "pandemic" phase is one of the vaccinated and boosted. </w:t>
      </w:r>
      <w:r w:rsidRPr="00E97EA4">
        <w:rPr>
          <w:rFonts w:ascii="Source Sans Pro" w:eastAsia="Times New Roman" w:hAnsi="Source Sans Pro" w:cs="Times New Roman"/>
          <w:b/>
          <w:bCs/>
          <w:color w:val="5E5E5E"/>
          <w:sz w:val="24"/>
          <w:szCs w:val="24"/>
        </w:rPr>
        <w:t>This phase is entirely dependent upon acquiring the patent rights to the mechanism required to deliver the mRNA payload in the injection</w:t>
      </w:r>
      <w:r w:rsidRPr="00E97EA4">
        <w:rPr>
          <w:rFonts w:ascii="Source Sans Pro" w:eastAsia="Times New Roman" w:hAnsi="Source Sans Pro" w:cs="Times New Roman"/>
          <w:color w:val="5E5E5E"/>
          <w:sz w:val="24"/>
          <w:szCs w:val="24"/>
        </w:rPr>
        <w:t>. The mRNA injections leverage the reverse transcription process causing the recipients' DNA to become altered to the extent that it causes the body to begin producing the known and problematic S1 spike protein on its own. Evidence indicates that infection and mortality data for COVID-19 currently represents a "pandemic" of the "vaccinated" and boosted. [32] [33] [34] [35]</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rPr>
        <w:t>If vaccine manufactures didn't acquire rights to WSGR-represented Arbutus' patents, there could be no "pandemic", for there would be no delivery mechanism for the required mRNA payload.</w:t>
      </w:r>
      <w:r w:rsidRPr="00E97EA4">
        <w:rPr>
          <w:rFonts w:ascii="Source Sans Pro" w:eastAsia="Times New Roman" w:hAnsi="Source Sans Pro" w:cs="Times New Roman"/>
          <w:color w:val="5E5E5E"/>
          <w:sz w:val="24"/>
          <w:szCs w:val="24"/>
        </w:rPr>
        <w:t> [36]</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With </w:t>
      </w:r>
      <w:r w:rsidRPr="00E97EA4">
        <w:rPr>
          <w:rFonts w:ascii="Source Sans Pro" w:eastAsia="Times New Roman" w:hAnsi="Source Sans Pro" w:cs="Times New Roman"/>
          <w:b/>
          <w:bCs/>
          <w:color w:val="5E5E5E"/>
          <w:sz w:val="24"/>
          <w:szCs w:val="24"/>
        </w:rPr>
        <w:t xml:space="preserve">evidence linking COVID-19 directly to China and the Wuhan Institute of Virology, WSGR may further overlay China by its representation of </w:t>
      </w:r>
      <w:proofErr w:type="spellStart"/>
      <w:r w:rsidRPr="00E97EA4">
        <w:rPr>
          <w:rFonts w:ascii="Source Sans Pro" w:eastAsia="Times New Roman" w:hAnsi="Source Sans Pro" w:cs="Times New Roman"/>
          <w:b/>
          <w:bCs/>
          <w:color w:val="5E5E5E"/>
          <w:sz w:val="24"/>
          <w:szCs w:val="24"/>
        </w:rPr>
        <w:t>SolarWinds</w:t>
      </w:r>
      <w:proofErr w:type="spellEnd"/>
      <w:r w:rsidRPr="00E97EA4">
        <w:rPr>
          <w:rFonts w:ascii="Source Sans Pro" w:eastAsia="Times New Roman" w:hAnsi="Source Sans Pro" w:cs="Times New Roman"/>
          <w:b/>
          <w:bCs/>
          <w:color w:val="5E5E5E"/>
          <w:sz w:val="24"/>
          <w:szCs w:val="24"/>
        </w:rPr>
        <w:t>.</w:t>
      </w:r>
      <w:r w:rsidRPr="00E97EA4">
        <w:rPr>
          <w:rFonts w:ascii="Source Sans Pro" w:eastAsia="Times New Roman" w:hAnsi="Source Sans Pro" w:cs="Times New Roman"/>
          <w:color w:val="5E5E5E"/>
          <w:sz w:val="24"/>
          <w:szCs w:val="24"/>
        </w:rPr>
        <w:t> [37]</w:t>
      </w:r>
      <w:r w:rsidRPr="00E97EA4">
        <w:rPr>
          <w:rFonts w:ascii="Source Sans Pro" w:eastAsia="Times New Roman" w:hAnsi="Source Sans Pro" w:cs="Times New Roman"/>
          <w:b/>
          <w:bCs/>
          <w:color w:val="5E5E5E"/>
          <w:sz w:val="24"/>
          <w:szCs w:val="24"/>
        </w:rPr>
        <w:t> </w:t>
      </w:r>
      <w:proofErr w:type="spellStart"/>
      <w:r w:rsidRPr="00E97EA4">
        <w:rPr>
          <w:rFonts w:ascii="Source Sans Pro" w:eastAsia="Times New Roman" w:hAnsi="Source Sans Pro" w:cs="Times New Roman"/>
          <w:color w:val="5E5E5E"/>
          <w:sz w:val="24"/>
          <w:szCs w:val="24"/>
        </w:rPr>
        <w:t>SolarWinds</w:t>
      </w:r>
      <w:proofErr w:type="spellEnd"/>
      <w:r w:rsidRPr="00E97EA4">
        <w:rPr>
          <w:rFonts w:ascii="Source Sans Pro" w:eastAsia="Times New Roman" w:hAnsi="Source Sans Pro" w:cs="Times New Roman"/>
          <w:color w:val="5E5E5E"/>
          <w:sz w:val="24"/>
          <w:szCs w:val="24"/>
        </w:rPr>
        <w:t xml:space="preserve"> was directly hacked in a sprawling data breach that caused U.S. lawmakers to designate a national emergency in 2020. China is suspected of the attack and if true, accounts for the overlay.</w:t>
      </w:r>
      <w:r w:rsidRPr="00E97EA4">
        <w:rPr>
          <w:rFonts w:ascii="Source Sans Pro" w:eastAsia="Times New Roman" w:hAnsi="Source Sans Pro" w:cs="Times New Roman"/>
          <w:b/>
          <w:bCs/>
          <w:color w:val="5E5E5E"/>
          <w:sz w:val="24"/>
          <w:szCs w:val="24"/>
        </w:rPr>
        <w:t> </w:t>
      </w:r>
      <w:r w:rsidRPr="00E97EA4">
        <w:rPr>
          <w:rFonts w:ascii="Source Sans Pro" w:eastAsia="Times New Roman" w:hAnsi="Source Sans Pro" w:cs="Times New Roman"/>
          <w:color w:val="5E5E5E"/>
          <w:sz w:val="24"/>
          <w:szCs w:val="24"/>
        </w:rPr>
        <w:t>[38] [39] [40] [41]</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Relative to the</w:t>
      </w:r>
      <w:r w:rsidRPr="00E97EA4">
        <w:rPr>
          <w:rFonts w:ascii="Source Sans Pro" w:eastAsia="Times New Roman" w:hAnsi="Source Sans Pro" w:cs="Times New Roman"/>
          <w:b/>
          <w:bCs/>
          <w:color w:val="5E5E5E"/>
          <w:sz w:val="24"/>
          <w:szCs w:val="24"/>
        </w:rPr>
        <w:t> sale of American user Twitter data to Japan's Tourism Board through NTT Data, </w:t>
      </w:r>
      <w:r w:rsidRPr="00E97EA4">
        <w:rPr>
          <w:rFonts w:ascii="Source Sans Pro" w:eastAsia="Times New Roman" w:hAnsi="Source Sans Pro" w:cs="Times New Roman"/>
          <w:color w:val="5E5E5E"/>
          <w:sz w:val="24"/>
          <w:szCs w:val="24"/>
        </w:rPr>
        <w:t>a Japanese company;</w:t>
      </w:r>
      <w:r w:rsidRPr="00E97EA4">
        <w:rPr>
          <w:rFonts w:ascii="Source Sans Pro" w:eastAsia="Times New Roman" w:hAnsi="Source Sans Pro" w:cs="Times New Roman"/>
          <w:b/>
          <w:bCs/>
          <w:color w:val="5E5E5E"/>
          <w:sz w:val="24"/>
          <w:szCs w:val="24"/>
        </w:rPr>
        <w:t> </w:t>
      </w:r>
      <w:r w:rsidRPr="00E97EA4">
        <w:rPr>
          <w:rFonts w:ascii="Source Sans Pro" w:eastAsia="Times New Roman" w:hAnsi="Source Sans Pro" w:cs="Times New Roman"/>
          <w:color w:val="5E5E5E"/>
          <w:sz w:val="24"/>
          <w:szCs w:val="24"/>
        </w:rPr>
        <w:t>and as it enmeshes Silver Lake Capital,</w:t>
      </w:r>
      <w:r w:rsidRPr="00E97EA4">
        <w:rPr>
          <w:rFonts w:ascii="Source Sans Pro" w:eastAsia="Times New Roman" w:hAnsi="Source Sans Pro" w:cs="Times New Roman"/>
          <w:b/>
          <w:bCs/>
          <w:color w:val="5E5E5E"/>
          <w:sz w:val="24"/>
          <w:szCs w:val="24"/>
        </w:rPr>
        <w:t> WSGR represents Twitter in its partnership with Silver Lake. </w:t>
      </w:r>
      <w:r w:rsidRPr="00E97EA4">
        <w:rPr>
          <w:rFonts w:ascii="Source Sans Pro" w:eastAsia="Times New Roman" w:hAnsi="Source Sans Pro" w:cs="Times New Roman"/>
          <w:color w:val="5E5E5E"/>
          <w:sz w:val="24"/>
          <w:szCs w:val="24"/>
        </w:rPr>
        <w:t>[42] [43] [44] [45] [46] [47] [48]</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rPr>
        <w:t>Silver Lake connects to Ari Emanuel and positions Emanuel as a possible intermediary and conduit from the Biden/Obama cartel to the Japan Tourism Board through another possible and connected conduit/intermediary Rahm Emanuel, the current Ambassador to Japan. </w:t>
      </w:r>
      <w:r w:rsidRPr="00E97EA4">
        <w:rPr>
          <w:rFonts w:ascii="Source Sans Pro" w:eastAsia="Times New Roman" w:hAnsi="Source Sans Pro" w:cs="Times New Roman"/>
          <w:color w:val="5E5E5E"/>
          <w:sz w:val="24"/>
          <w:szCs w:val="24"/>
        </w:rPr>
        <w:t>[49] [50] [51]</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rPr>
        <w:t xml:space="preserve">Silver Lake is linked to artificial intelligence and facial recognition companies in </w:t>
      </w:r>
      <w:proofErr w:type="spellStart"/>
      <w:r w:rsidRPr="00E97EA4">
        <w:rPr>
          <w:rFonts w:ascii="Source Sans Pro" w:eastAsia="Times New Roman" w:hAnsi="Source Sans Pro" w:cs="Times New Roman"/>
          <w:b/>
          <w:bCs/>
          <w:color w:val="5E5E5E"/>
          <w:sz w:val="24"/>
          <w:szCs w:val="24"/>
        </w:rPr>
        <w:t>Sensetime</w:t>
      </w:r>
      <w:proofErr w:type="spellEnd"/>
      <w:r w:rsidRPr="00E97EA4">
        <w:rPr>
          <w:rFonts w:ascii="Source Sans Pro" w:eastAsia="Times New Roman" w:hAnsi="Source Sans Pro" w:cs="Times New Roman"/>
          <w:b/>
          <w:bCs/>
          <w:color w:val="5E5E5E"/>
          <w:sz w:val="24"/>
          <w:szCs w:val="24"/>
        </w:rPr>
        <w:t xml:space="preserve"> and Shenzhen </w:t>
      </w:r>
      <w:proofErr w:type="spellStart"/>
      <w:r w:rsidRPr="00E97EA4">
        <w:rPr>
          <w:rFonts w:ascii="Source Sans Pro" w:eastAsia="Times New Roman" w:hAnsi="Source Sans Pro" w:cs="Times New Roman"/>
          <w:b/>
          <w:bCs/>
          <w:color w:val="5E5E5E"/>
          <w:sz w:val="24"/>
          <w:szCs w:val="24"/>
        </w:rPr>
        <w:t>Sensetime</w:t>
      </w:r>
      <w:proofErr w:type="spellEnd"/>
      <w:r w:rsidRPr="00E97EA4">
        <w:rPr>
          <w:rFonts w:ascii="Source Sans Pro" w:eastAsia="Times New Roman" w:hAnsi="Source Sans Pro" w:cs="Times New Roman"/>
          <w:b/>
          <w:bCs/>
          <w:color w:val="5E5E5E"/>
          <w:sz w:val="24"/>
          <w:szCs w:val="24"/>
        </w:rPr>
        <w:t xml:space="preserve"> Technology Co. Ltd. including Silver Lake CEO </w:t>
      </w:r>
      <w:proofErr w:type="spellStart"/>
      <w:r w:rsidRPr="00E97EA4">
        <w:rPr>
          <w:rFonts w:ascii="Source Sans Pro" w:eastAsia="Times New Roman" w:hAnsi="Source Sans Pro" w:cs="Times New Roman"/>
          <w:b/>
          <w:bCs/>
          <w:color w:val="5E5E5E"/>
          <w:sz w:val="24"/>
          <w:szCs w:val="24"/>
        </w:rPr>
        <w:t>Egon</w:t>
      </w:r>
      <w:proofErr w:type="spellEnd"/>
      <w:r w:rsidRPr="00E97EA4">
        <w:rPr>
          <w:rFonts w:ascii="Source Sans Pro" w:eastAsia="Times New Roman" w:hAnsi="Source Sans Pro" w:cs="Times New Roman"/>
          <w:b/>
          <w:bCs/>
          <w:color w:val="5E5E5E"/>
          <w:sz w:val="24"/>
          <w:szCs w:val="24"/>
        </w:rPr>
        <w:t xml:space="preserve"> Durban, who is on Twitter's Board of Directors. </w:t>
      </w:r>
      <w:r w:rsidRPr="00E97EA4">
        <w:rPr>
          <w:rFonts w:ascii="Source Sans Pro" w:eastAsia="Times New Roman" w:hAnsi="Source Sans Pro" w:cs="Times New Roman"/>
          <w:color w:val="5E5E5E"/>
          <w:sz w:val="24"/>
          <w:szCs w:val="24"/>
        </w:rPr>
        <w:t xml:space="preserve">Durban is also on the board at WWE, where Ari Emanuel is CEO. Silver Lake has a 20% stake in </w:t>
      </w:r>
      <w:proofErr w:type="spellStart"/>
      <w:r w:rsidRPr="00E97EA4">
        <w:rPr>
          <w:rFonts w:ascii="Source Sans Pro" w:eastAsia="Times New Roman" w:hAnsi="Source Sans Pro" w:cs="Times New Roman"/>
          <w:color w:val="5E5E5E"/>
          <w:sz w:val="24"/>
          <w:szCs w:val="24"/>
        </w:rPr>
        <w:t>Sensetime</w:t>
      </w:r>
      <w:proofErr w:type="spellEnd"/>
      <w:r w:rsidRPr="00E97EA4">
        <w:rPr>
          <w:rFonts w:ascii="Source Sans Pro" w:eastAsia="Times New Roman" w:hAnsi="Source Sans Pro" w:cs="Times New Roman"/>
          <w:color w:val="5E5E5E"/>
          <w:sz w:val="24"/>
          <w:szCs w:val="24"/>
        </w:rPr>
        <w:t xml:space="preserve"> and Shenzhen </w:t>
      </w:r>
      <w:proofErr w:type="spellStart"/>
      <w:r w:rsidRPr="00E97EA4">
        <w:rPr>
          <w:rFonts w:ascii="Source Sans Pro" w:eastAsia="Times New Roman" w:hAnsi="Source Sans Pro" w:cs="Times New Roman"/>
          <w:color w:val="5E5E5E"/>
          <w:sz w:val="24"/>
          <w:szCs w:val="24"/>
        </w:rPr>
        <w:t>Sensetime</w:t>
      </w:r>
      <w:proofErr w:type="spellEnd"/>
      <w:r w:rsidRPr="00E97EA4">
        <w:rPr>
          <w:rFonts w:ascii="Source Sans Pro" w:eastAsia="Times New Roman" w:hAnsi="Source Sans Pro" w:cs="Times New Roman"/>
          <w:color w:val="5E5E5E"/>
          <w:sz w:val="24"/>
          <w:szCs w:val="24"/>
        </w:rPr>
        <w:t xml:space="preserve"> Technology Co. Ltd.</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rPr>
        <w:t>Those companies are CCP functionaries and it is suspected that the Twitter data is being leveraged by them to develop profiles that could be used for China to target American citizens. </w:t>
      </w:r>
      <w:r w:rsidRPr="00E97EA4">
        <w:rPr>
          <w:rFonts w:ascii="Source Sans Pro" w:eastAsia="Times New Roman" w:hAnsi="Source Sans Pro" w:cs="Times New Roman"/>
          <w:color w:val="5E5E5E"/>
          <w:sz w:val="24"/>
          <w:szCs w:val="24"/>
        </w:rPr>
        <w:t>[52] [53] [54] [55] [56] [57]</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u w:val="single"/>
        </w:rPr>
        <w:t>VECTOR 3: MACGILLIVRAY:</w:t>
      </w:r>
      <w:r w:rsidRPr="00E97EA4">
        <w:rPr>
          <w:rFonts w:ascii="Source Sans Pro" w:eastAsia="Times New Roman" w:hAnsi="Source Sans Pro" w:cs="Times New Roman"/>
          <w:color w:val="5E5E5E"/>
          <w:sz w:val="24"/>
          <w:szCs w:val="24"/>
        </w:rPr>
        <w:t> </w:t>
      </w:r>
      <w:r w:rsidRPr="00E97EA4">
        <w:rPr>
          <w:rFonts w:ascii="Source Sans Pro" w:eastAsia="Times New Roman" w:hAnsi="Source Sans Pro" w:cs="Times New Roman"/>
          <w:b/>
          <w:bCs/>
          <w:color w:val="5E5E5E"/>
          <w:sz w:val="24"/>
          <w:szCs w:val="24"/>
        </w:rPr>
        <w:t xml:space="preserve">Alexander </w:t>
      </w:r>
      <w:proofErr w:type="spellStart"/>
      <w:r w:rsidRPr="00E97EA4">
        <w:rPr>
          <w:rFonts w:ascii="Source Sans Pro" w:eastAsia="Times New Roman" w:hAnsi="Source Sans Pro" w:cs="Times New Roman"/>
          <w:b/>
          <w:bCs/>
          <w:color w:val="5E5E5E"/>
          <w:sz w:val="24"/>
          <w:szCs w:val="24"/>
        </w:rPr>
        <w:t>Macgillivray</w:t>
      </w:r>
      <w:proofErr w:type="spellEnd"/>
      <w:r w:rsidRPr="00E97EA4">
        <w:rPr>
          <w:rFonts w:ascii="Source Sans Pro" w:eastAsia="Times New Roman" w:hAnsi="Source Sans Pro" w:cs="Times New Roman"/>
          <w:b/>
          <w:bCs/>
          <w:color w:val="5E5E5E"/>
          <w:sz w:val="24"/>
          <w:szCs w:val="24"/>
        </w:rPr>
        <w:t xml:space="preserve"> is the primary subject linking multiple individuals, entities and events</w:t>
      </w:r>
      <w:r w:rsidRPr="00E97EA4">
        <w:rPr>
          <w:rFonts w:ascii="Source Sans Pro" w:eastAsia="Times New Roman" w:hAnsi="Source Sans Pro" w:cs="Times New Roman"/>
          <w:color w:val="5E5E5E"/>
          <w:sz w:val="24"/>
          <w:szCs w:val="24"/>
        </w:rPr>
        <w:t> including but not limited to </w:t>
      </w:r>
      <w:r w:rsidRPr="00E97EA4">
        <w:rPr>
          <w:rFonts w:ascii="Source Sans Pro" w:eastAsia="Times New Roman" w:hAnsi="Source Sans Pro" w:cs="Times New Roman"/>
          <w:b/>
          <w:bCs/>
          <w:color w:val="5E5E5E"/>
          <w:sz w:val="24"/>
          <w:szCs w:val="24"/>
        </w:rPr>
        <w:t>WSGR, Twitter, the censorship of President Trump, President Barack Obama, President Joe Biden and the Office of Science and Technology Policy and Google.</w:t>
      </w:r>
      <w:r w:rsidRPr="00E97EA4">
        <w:rPr>
          <w:rFonts w:ascii="Source Sans Pro" w:eastAsia="Times New Roman" w:hAnsi="Source Sans Pro" w:cs="Times New Roman"/>
          <w:color w:val="5E5E5E"/>
          <w:sz w:val="24"/>
          <w:szCs w:val="24"/>
        </w:rPr>
        <w:t> [23]</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rPr>
        <w:t xml:space="preserve">WSGR employed attorney Alexander </w:t>
      </w:r>
      <w:proofErr w:type="spellStart"/>
      <w:r w:rsidRPr="00E97EA4">
        <w:rPr>
          <w:rFonts w:ascii="Source Sans Pro" w:eastAsia="Times New Roman" w:hAnsi="Source Sans Pro" w:cs="Times New Roman"/>
          <w:b/>
          <w:bCs/>
          <w:color w:val="5E5E5E"/>
          <w:sz w:val="24"/>
          <w:szCs w:val="24"/>
        </w:rPr>
        <w:t>Macgillivray</w:t>
      </w:r>
      <w:proofErr w:type="spellEnd"/>
      <w:r w:rsidRPr="00E97EA4">
        <w:rPr>
          <w:rFonts w:ascii="Source Sans Pro" w:eastAsia="Times New Roman" w:hAnsi="Source Sans Pro" w:cs="Times New Roman"/>
          <w:b/>
          <w:bCs/>
          <w:color w:val="5E5E5E"/>
          <w:sz w:val="24"/>
          <w:szCs w:val="24"/>
        </w:rPr>
        <w:t xml:space="preserve"> who links Twitter and WSGR to the Obama and Biden Administrations in critical roles</w:t>
      </w:r>
      <w:r w:rsidRPr="00E97EA4">
        <w:rPr>
          <w:rFonts w:ascii="Source Sans Pro" w:eastAsia="Times New Roman" w:hAnsi="Source Sans Pro" w:cs="Times New Roman"/>
          <w:color w:val="5E5E5E"/>
          <w:sz w:val="24"/>
          <w:szCs w:val="24"/>
        </w:rPr>
        <w:t>, respectively: 1-Deputy U.S. Chief Technology Officer, Office of Science and Technology Policy [OSTP] and 2-Principal Deputy U.S. Chief Technology Officer, Office of Science and Technology Policy [OSTP]. [58] [59] [60] [61] [62]</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Prior to serving the Obama and Biden White Houses, </w:t>
      </w:r>
      <w:proofErr w:type="spellStart"/>
      <w:r w:rsidRPr="00E97EA4">
        <w:rPr>
          <w:rFonts w:ascii="Source Sans Pro" w:eastAsia="Times New Roman" w:hAnsi="Source Sans Pro" w:cs="Times New Roman"/>
          <w:b/>
          <w:bCs/>
          <w:color w:val="5E5E5E"/>
          <w:sz w:val="24"/>
          <w:szCs w:val="24"/>
        </w:rPr>
        <w:t>Macgillivray</w:t>
      </w:r>
      <w:proofErr w:type="spellEnd"/>
      <w:r w:rsidRPr="00E97EA4">
        <w:rPr>
          <w:rFonts w:ascii="Source Sans Pro" w:eastAsia="Times New Roman" w:hAnsi="Source Sans Pro" w:cs="Times New Roman"/>
          <w:b/>
          <w:bCs/>
          <w:color w:val="5E5E5E"/>
          <w:sz w:val="24"/>
          <w:szCs w:val="24"/>
        </w:rPr>
        <w:t xml:space="preserve"> served as General Counsel to Twitter and Deputy General Counsel to Google. </w:t>
      </w:r>
      <w:r w:rsidRPr="00E97EA4">
        <w:rPr>
          <w:rFonts w:ascii="Source Sans Pro" w:eastAsia="Times New Roman" w:hAnsi="Source Sans Pro" w:cs="Times New Roman"/>
          <w:color w:val="5E5E5E"/>
          <w:sz w:val="24"/>
          <w:szCs w:val="24"/>
        </w:rPr>
        <w:t xml:space="preserve">[63] Between the two administrative terms and according to his own blog, </w:t>
      </w:r>
      <w:proofErr w:type="spellStart"/>
      <w:r w:rsidRPr="00E97EA4">
        <w:rPr>
          <w:rFonts w:ascii="Source Sans Pro" w:eastAsia="Times New Roman" w:hAnsi="Source Sans Pro" w:cs="Times New Roman"/>
          <w:color w:val="5E5E5E"/>
          <w:sz w:val="24"/>
          <w:szCs w:val="24"/>
        </w:rPr>
        <w:t>Macgillivray</w:t>
      </w:r>
      <w:proofErr w:type="spellEnd"/>
      <w:r w:rsidRPr="00E97EA4">
        <w:rPr>
          <w:rFonts w:ascii="Source Sans Pro" w:eastAsia="Times New Roman" w:hAnsi="Source Sans Pro" w:cs="Times New Roman"/>
          <w:color w:val="5E5E5E"/>
          <w:sz w:val="24"/>
          <w:szCs w:val="24"/>
        </w:rPr>
        <w:t xml:space="preserve"> installed the CTO at the DNC and worked on election data. [70]</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rPr>
        <w:t xml:space="preserve">The sequenced thread of </w:t>
      </w:r>
      <w:proofErr w:type="spellStart"/>
      <w:r w:rsidRPr="00E97EA4">
        <w:rPr>
          <w:rFonts w:ascii="Source Sans Pro" w:eastAsia="Times New Roman" w:hAnsi="Source Sans Pro" w:cs="Times New Roman"/>
          <w:b/>
          <w:bCs/>
          <w:color w:val="5E5E5E"/>
          <w:sz w:val="24"/>
          <w:szCs w:val="24"/>
        </w:rPr>
        <w:t>Macgillivray</w:t>
      </w:r>
      <w:proofErr w:type="spellEnd"/>
      <w:r w:rsidRPr="00E97EA4">
        <w:rPr>
          <w:rFonts w:ascii="Source Sans Pro" w:eastAsia="Times New Roman" w:hAnsi="Source Sans Pro" w:cs="Times New Roman"/>
          <w:b/>
          <w:bCs/>
          <w:color w:val="5E5E5E"/>
          <w:sz w:val="24"/>
          <w:szCs w:val="24"/>
        </w:rPr>
        <w:t xml:space="preserve"> from WSGR to Obama to Twitter to Google to Biden is critical to understanding and presents as a launch point for fulsome comprehension of the full network.</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proofErr w:type="spellStart"/>
      <w:r w:rsidRPr="00E97EA4">
        <w:rPr>
          <w:rFonts w:ascii="Source Sans Pro" w:eastAsia="Times New Roman" w:hAnsi="Source Sans Pro" w:cs="Times New Roman"/>
          <w:b/>
          <w:bCs/>
          <w:color w:val="5E5E5E"/>
          <w:sz w:val="24"/>
          <w:szCs w:val="24"/>
        </w:rPr>
        <w:t>Macgillivray</w:t>
      </w:r>
      <w:proofErr w:type="spellEnd"/>
      <w:r w:rsidRPr="00E97EA4">
        <w:rPr>
          <w:rFonts w:ascii="Source Sans Pro" w:eastAsia="Times New Roman" w:hAnsi="Source Sans Pro" w:cs="Times New Roman"/>
          <w:b/>
          <w:bCs/>
          <w:color w:val="5E5E5E"/>
          <w:sz w:val="24"/>
          <w:szCs w:val="24"/>
        </w:rPr>
        <w:t xml:space="preserve"> currently serves the Biden White House OSTP as the Principal Deputy U.S. CTO.</w:t>
      </w:r>
      <w:r w:rsidRPr="00E97EA4">
        <w:rPr>
          <w:rFonts w:ascii="Source Sans Pro" w:eastAsia="Times New Roman" w:hAnsi="Source Sans Pro" w:cs="Times New Roman"/>
          <w:color w:val="5E5E5E"/>
          <w:sz w:val="24"/>
          <w:szCs w:val="24"/>
        </w:rPr>
        <w:t> [59]</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Established as a primary gatekeeper of public information, </w:t>
      </w:r>
      <w:r w:rsidRPr="00E97EA4">
        <w:rPr>
          <w:rFonts w:ascii="Source Sans Pro" w:eastAsia="Times New Roman" w:hAnsi="Source Sans Pro" w:cs="Times New Roman"/>
          <w:b/>
          <w:bCs/>
          <w:color w:val="5E5E5E"/>
          <w:sz w:val="24"/>
          <w:szCs w:val="24"/>
        </w:rPr>
        <w:t>Twitter would likely require an interface with the federal government and presidential administration[s]</w:t>
      </w:r>
      <w:r w:rsidRPr="00E97EA4">
        <w:rPr>
          <w:rFonts w:ascii="Source Sans Pro" w:eastAsia="Times New Roman" w:hAnsi="Source Sans Pro" w:cs="Times New Roman"/>
          <w:color w:val="5E5E5E"/>
          <w:sz w:val="24"/>
          <w:szCs w:val="24"/>
        </w:rPr>
        <w:t> to align Twitter with on-reservation messaging as the evidence suggests. For Twitter, this necessitates content determination, algorithmic manipulation and politically motivated censorship of off-reservation messaging, which have been widely reported. [1] [2] [3] [4] [5] Evidence suggests that </w:t>
      </w:r>
      <w:proofErr w:type="spellStart"/>
      <w:r w:rsidRPr="00E97EA4">
        <w:rPr>
          <w:rFonts w:ascii="Source Sans Pro" w:eastAsia="Times New Roman" w:hAnsi="Source Sans Pro" w:cs="Times New Roman"/>
          <w:b/>
          <w:bCs/>
          <w:color w:val="5E5E5E"/>
          <w:sz w:val="24"/>
          <w:szCs w:val="24"/>
        </w:rPr>
        <w:t>Macgillivray</w:t>
      </w:r>
      <w:proofErr w:type="spellEnd"/>
      <w:r w:rsidRPr="00E97EA4">
        <w:rPr>
          <w:rFonts w:ascii="Source Sans Pro" w:eastAsia="Times New Roman" w:hAnsi="Source Sans Pro" w:cs="Times New Roman"/>
          <w:b/>
          <w:bCs/>
          <w:color w:val="5E5E5E"/>
          <w:sz w:val="24"/>
          <w:szCs w:val="24"/>
        </w:rPr>
        <w:t xml:space="preserve"> is a good candidate for that interface</w:t>
      </w:r>
      <w:r w:rsidRPr="00E97EA4">
        <w:rPr>
          <w:rFonts w:ascii="Source Sans Pro" w:eastAsia="Times New Roman" w:hAnsi="Source Sans Pro" w:cs="Times New Roman"/>
          <w:color w:val="5E5E5E"/>
          <w:sz w:val="24"/>
          <w:szCs w:val="24"/>
        </w:rPr>
        <w:t> through the OSTP in a familiar pattern of Obama retreads serving Biden in the same or similar capacities. It will be further evidenced relative to </w:t>
      </w:r>
      <w:r w:rsidRPr="00E97EA4">
        <w:rPr>
          <w:rFonts w:ascii="Source Sans Pro" w:eastAsia="Times New Roman" w:hAnsi="Source Sans Pro" w:cs="Times New Roman"/>
          <w:b/>
          <w:bCs/>
          <w:color w:val="5E5E5E"/>
          <w:sz w:val="24"/>
          <w:szCs w:val="24"/>
        </w:rPr>
        <w:t>Nicole Wong</w:t>
      </w:r>
      <w:r w:rsidRPr="00E97EA4">
        <w:rPr>
          <w:rFonts w:ascii="Source Sans Pro" w:eastAsia="Times New Roman" w:hAnsi="Source Sans Pro" w:cs="Times New Roman"/>
          <w:color w:val="5E5E5E"/>
          <w:sz w:val="24"/>
          <w:szCs w:val="24"/>
        </w:rPr>
        <w:t> below. [64]</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As noted, during his tenure as </w:t>
      </w:r>
      <w:r w:rsidRPr="00E97EA4">
        <w:rPr>
          <w:rFonts w:ascii="Source Sans Pro" w:eastAsia="Times New Roman" w:hAnsi="Source Sans Pro" w:cs="Times New Roman"/>
          <w:b/>
          <w:bCs/>
          <w:color w:val="5E5E5E"/>
          <w:sz w:val="24"/>
          <w:szCs w:val="24"/>
        </w:rPr>
        <w:t xml:space="preserve">General Counsel for Twitter, </w:t>
      </w:r>
      <w:proofErr w:type="spellStart"/>
      <w:r w:rsidRPr="00E97EA4">
        <w:rPr>
          <w:rFonts w:ascii="Source Sans Pro" w:eastAsia="Times New Roman" w:hAnsi="Source Sans Pro" w:cs="Times New Roman"/>
          <w:b/>
          <w:bCs/>
          <w:color w:val="5E5E5E"/>
          <w:sz w:val="24"/>
          <w:szCs w:val="24"/>
        </w:rPr>
        <w:t>Macgillivray</w:t>
      </w:r>
      <w:proofErr w:type="spellEnd"/>
      <w:r w:rsidRPr="00E97EA4">
        <w:rPr>
          <w:rFonts w:ascii="Source Sans Pro" w:eastAsia="Times New Roman" w:hAnsi="Source Sans Pro" w:cs="Times New Roman"/>
          <w:b/>
          <w:bCs/>
          <w:color w:val="5E5E5E"/>
          <w:sz w:val="24"/>
          <w:szCs w:val="24"/>
        </w:rPr>
        <w:t xml:space="preserve"> installed </w:t>
      </w:r>
      <w:proofErr w:type="spellStart"/>
      <w:r w:rsidRPr="00E97EA4">
        <w:rPr>
          <w:rFonts w:ascii="Source Sans Pro" w:eastAsia="Times New Roman" w:hAnsi="Source Sans Pro" w:cs="Times New Roman"/>
          <w:b/>
          <w:bCs/>
          <w:color w:val="5E5E5E"/>
          <w:sz w:val="24"/>
          <w:szCs w:val="24"/>
        </w:rPr>
        <w:t>Vijaya</w:t>
      </w:r>
      <w:proofErr w:type="spellEnd"/>
      <w:r w:rsidRPr="00E97EA4">
        <w:rPr>
          <w:rFonts w:ascii="Source Sans Pro" w:eastAsia="Times New Roman" w:hAnsi="Source Sans Pro" w:cs="Times New Roman"/>
          <w:b/>
          <w:bCs/>
          <w:color w:val="5E5E5E"/>
          <w:sz w:val="24"/>
          <w:szCs w:val="24"/>
        </w:rPr>
        <w:t xml:space="preserve"> </w:t>
      </w:r>
      <w:proofErr w:type="spellStart"/>
      <w:r w:rsidRPr="00E97EA4">
        <w:rPr>
          <w:rFonts w:ascii="Source Sans Pro" w:eastAsia="Times New Roman" w:hAnsi="Source Sans Pro" w:cs="Times New Roman"/>
          <w:b/>
          <w:bCs/>
          <w:color w:val="5E5E5E"/>
          <w:sz w:val="24"/>
          <w:szCs w:val="24"/>
        </w:rPr>
        <w:t>Gadde</w:t>
      </w:r>
      <w:proofErr w:type="spellEnd"/>
      <w:r w:rsidRPr="00E97EA4">
        <w:rPr>
          <w:rFonts w:ascii="Source Sans Pro" w:eastAsia="Times New Roman" w:hAnsi="Source Sans Pro" w:cs="Times New Roman"/>
          <w:color w:val="5E5E5E"/>
          <w:sz w:val="24"/>
          <w:szCs w:val="24"/>
        </w:rPr>
        <w:t xml:space="preserve">, who was unprepared and unqualified in her position according to </w:t>
      </w:r>
      <w:proofErr w:type="spellStart"/>
      <w:r w:rsidRPr="00E97EA4">
        <w:rPr>
          <w:rFonts w:ascii="Source Sans Pro" w:eastAsia="Times New Roman" w:hAnsi="Source Sans Pro" w:cs="Times New Roman"/>
          <w:color w:val="5E5E5E"/>
          <w:sz w:val="24"/>
          <w:szCs w:val="24"/>
        </w:rPr>
        <w:t>Macillivray's</w:t>
      </w:r>
      <w:proofErr w:type="spellEnd"/>
      <w:r w:rsidRPr="00E97EA4">
        <w:rPr>
          <w:rFonts w:ascii="Source Sans Pro" w:eastAsia="Times New Roman" w:hAnsi="Source Sans Pro" w:cs="Times New Roman"/>
          <w:color w:val="5E5E5E"/>
          <w:sz w:val="24"/>
          <w:szCs w:val="24"/>
        </w:rPr>
        <w:t xml:space="preserve"> words. </w:t>
      </w:r>
      <w:proofErr w:type="spellStart"/>
      <w:r w:rsidRPr="00E97EA4">
        <w:rPr>
          <w:rFonts w:ascii="Source Sans Pro" w:eastAsia="Times New Roman" w:hAnsi="Source Sans Pro" w:cs="Times New Roman"/>
          <w:b/>
          <w:bCs/>
          <w:color w:val="5E5E5E"/>
          <w:sz w:val="24"/>
          <w:szCs w:val="24"/>
        </w:rPr>
        <w:t>Gadde</w:t>
      </w:r>
      <w:proofErr w:type="spellEnd"/>
      <w:r w:rsidRPr="00E97EA4">
        <w:rPr>
          <w:rFonts w:ascii="Source Sans Pro" w:eastAsia="Times New Roman" w:hAnsi="Source Sans Pro" w:cs="Times New Roman"/>
          <w:b/>
          <w:bCs/>
          <w:color w:val="5E5E5E"/>
          <w:sz w:val="24"/>
          <w:szCs w:val="24"/>
        </w:rPr>
        <w:t xml:space="preserve"> was</w:t>
      </w:r>
      <w:r w:rsidRPr="00E97EA4">
        <w:rPr>
          <w:rFonts w:ascii="Source Sans Pro" w:eastAsia="Times New Roman" w:hAnsi="Source Sans Pro" w:cs="Times New Roman"/>
          <w:color w:val="5E5E5E"/>
          <w:sz w:val="24"/>
          <w:szCs w:val="24"/>
        </w:rPr>
        <w:t> </w:t>
      </w:r>
      <w:r w:rsidRPr="00E97EA4">
        <w:rPr>
          <w:rFonts w:ascii="Source Sans Pro" w:eastAsia="Times New Roman" w:hAnsi="Source Sans Pro" w:cs="Times New Roman"/>
          <w:b/>
          <w:bCs/>
          <w:color w:val="5E5E5E"/>
          <w:sz w:val="24"/>
          <w:szCs w:val="24"/>
        </w:rPr>
        <w:t>central to Twitter's censorship, suspension and banishment of President Trump from its platform. </w:t>
      </w:r>
      <w:r w:rsidRPr="00E97EA4">
        <w:rPr>
          <w:rFonts w:ascii="Source Sans Pro" w:eastAsia="Times New Roman" w:hAnsi="Source Sans Pro" w:cs="Times New Roman"/>
          <w:color w:val="5E5E5E"/>
          <w:sz w:val="24"/>
          <w:szCs w:val="24"/>
        </w:rPr>
        <w:t>[65]</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rPr>
        <w:t xml:space="preserve">When </w:t>
      </w:r>
      <w:proofErr w:type="spellStart"/>
      <w:r w:rsidRPr="00E97EA4">
        <w:rPr>
          <w:rFonts w:ascii="Source Sans Pro" w:eastAsia="Times New Roman" w:hAnsi="Source Sans Pro" w:cs="Times New Roman"/>
          <w:b/>
          <w:bCs/>
          <w:color w:val="5E5E5E"/>
          <w:sz w:val="24"/>
          <w:szCs w:val="24"/>
        </w:rPr>
        <w:t>Macgillivray</w:t>
      </w:r>
      <w:proofErr w:type="spellEnd"/>
      <w:r w:rsidRPr="00E97EA4">
        <w:rPr>
          <w:rFonts w:ascii="Source Sans Pro" w:eastAsia="Times New Roman" w:hAnsi="Source Sans Pro" w:cs="Times New Roman"/>
          <w:b/>
          <w:bCs/>
          <w:color w:val="5E5E5E"/>
          <w:sz w:val="24"/>
          <w:szCs w:val="24"/>
        </w:rPr>
        <w:t xml:space="preserve"> exited Twitter, he only did so on official terms:</w:t>
      </w:r>
      <w:r w:rsidRPr="00E97EA4">
        <w:rPr>
          <w:rFonts w:ascii="Source Sans Pro" w:eastAsia="Times New Roman" w:hAnsi="Source Sans Pro" w:cs="Times New Roman"/>
          <w:color w:val="5E5E5E"/>
          <w:sz w:val="24"/>
          <w:szCs w:val="24"/>
        </w:rPr>
        <w:t> </w:t>
      </w:r>
      <w:r w:rsidRPr="00E97EA4">
        <w:rPr>
          <w:rFonts w:ascii="Source Sans Pro" w:eastAsia="Times New Roman" w:hAnsi="Source Sans Pro" w:cs="Times New Roman"/>
          <w:i/>
          <w:iCs/>
          <w:color w:val="5E5E5E"/>
          <w:sz w:val="24"/>
          <w:szCs w:val="24"/>
        </w:rPr>
        <w:t>"“I’ll continue to support the company and its great people by staying on  as an advisor for the legal, trust &amp; safety, corporate development  and public policy teams,”</w:t>
      </w:r>
      <w:r w:rsidRPr="00E97EA4">
        <w:rPr>
          <w:rFonts w:ascii="Source Sans Pro" w:eastAsia="Times New Roman" w:hAnsi="Source Sans Pro" w:cs="Times New Roman"/>
          <w:color w:val="5E5E5E"/>
          <w:sz w:val="24"/>
          <w:szCs w:val="24"/>
        </w:rPr>
        <w:t xml:space="preserve"> said </w:t>
      </w:r>
      <w:proofErr w:type="spellStart"/>
      <w:r w:rsidRPr="00E97EA4">
        <w:rPr>
          <w:rFonts w:ascii="Source Sans Pro" w:eastAsia="Times New Roman" w:hAnsi="Source Sans Pro" w:cs="Times New Roman"/>
          <w:color w:val="5E5E5E"/>
          <w:sz w:val="24"/>
          <w:szCs w:val="24"/>
        </w:rPr>
        <w:t>Macgillivray</w:t>
      </w:r>
      <w:proofErr w:type="spellEnd"/>
      <w:r w:rsidRPr="00E97EA4">
        <w:rPr>
          <w:rFonts w:ascii="Source Sans Pro" w:eastAsia="Times New Roman" w:hAnsi="Source Sans Pro" w:cs="Times New Roman"/>
          <w:color w:val="5E5E5E"/>
          <w:sz w:val="24"/>
          <w:szCs w:val="24"/>
        </w:rPr>
        <w:t>. </w:t>
      </w:r>
      <w:r w:rsidRPr="00E97EA4">
        <w:rPr>
          <w:rFonts w:ascii="Source Sans Pro" w:eastAsia="Times New Roman" w:hAnsi="Source Sans Pro" w:cs="Times New Roman"/>
          <w:i/>
          <w:iCs/>
          <w:color w:val="5E5E5E"/>
          <w:sz w:val="24"/>
          <w:szCs w:val="24"/>
        </w:rPr>
        <w:t xml:space="preserve">“I continue to care </w:t>
      </w:r>
      <w:proofErr w:type="gramStart"/>
      <w:r w:rsidRPr="00E97EA4">
        <w:rPr>
          <w:rFonts w:ascii="Source Sans Pro" w:eastAsia="Times New Roman" w:hAnsi="Source Sans Pro" w:cs="Times New Roman"/>
          <w:i/>
          <w:iCs/>
          <w:color w:val="5E5E5E"/>
          <w:sz w:val="24"/>
          <w:szCs w:val="24"/>
        </w:rPr>
        <w:t>deeply  about</w:t>
      </w:r>
      <w:proofErr w:type="gramEnd"/>
      <w:r w:rsidRPr="00E97EA4">
        <w:rPr>
          <w:rFonts w:ascii="Source Sans Pro" w:eastAsia="Times New Roman" w:hAnsi="Source Sans Pro" w:cs="Times New Roman"/>
          <w:i/>
          <w:iCs/>
          <w:color w:val="5E5E5E"/>
          <w:sz w:val="24"/>
          <w:szCs w:val="24"/>
        </w:rPr>
        <w:t xml:space="preserve"> Twitter, the folks who work at Twitter and our tremendous users,  so I’ll remain close to all three.”" </w:t>
      </w:r>
      <w:r w:rsidRPr="00E97EA4">
        <w:rPr>
          <w:rFonts w:ascii="Source Sans Pro" w:eastAsia="Times New Roman" w:hAnsi="Source Sans Pro" w:cs="Times New Roman"/>
          <w:color w:val="5E5E5E"/>
          <w:sz w:val="24"/>
          <w:szCs w:val="24"/>
        </w:rPr>
        <w:t>[66]</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From a ground floor perspective and in her multiple and similar capacities, </w:t>
      </w:r>
      <w:r w:rsidRPr="00E97EA4">
        <w:rPr>
          <w:rFonts w:ascii="Source Sans Pro" w:eastAsia="Times New Roman" w:hAnsi="Source Sans Pro" w:cs="Times New Roman"/>
          <w:b/>
          <w:bCs/>
          <w:color w:val="5E5E5E"/>
          <w:sz w:val="24"/>
          <w:szCs w:val="24"/>
        </w:rPr>
        <w:t xml:space="preserve">Chinese-American Nicole Wong appears to have set the course for </w:t>
      </w:r>
      <w:proofErr w:type="spellStart"/>
      <w:r w:rsidRPr="00E97EA4">
        <w:rPr>
          <w:rFonts w:ascii="Source Sans Pro" w:eastAsia="Times New Roman" w:hAnsi="Source Sans Pro" w:cs="Times New Roman"/>
          <w:b/>
          <w:bCs/>
          <w:color w:val="5E5E5E"/>
          <w:sz w:val="24"/>
          <w:szCs w:val="24"/>
        </w:rPr>
        <w:t>Macgillivray's</w:t>
      </w:r>
      <w:proofErr w:type="spellEnd"/>
      <w:r w:rsidRPr="00E97EA4">
        <w:rPr>
          <w:rFonts w:ascii="Source Sans Pro" w:eastAsia="Times New Roman" w:hAnsi="Source Sans Pro" w:cs="Times New Roman"/>
          <w:b/>
          <w:bCs/>
          <w:color w:val="5E5E5E"/>
          <w:sz w:val="24"/>
          <w:szCs w:val="24"/>
        </w:rPr>
        <w:t xml:space="preserve"> trajectory.</w:t>
      </w:r>
      <w:r w:rsidRPr="00E97EA4">
        <w:rPr>
          <w:rFonts w:ascii="Source Sans Pro" w:eastAsia="Times New Roman" w:hAnsi="Source Sans Pro" w:cs="Times New Roman"/>
          <w:color w:val="5E5E5E"/>
          <w:sz w:val="24"/>
          <w:szCs w:val="24"/>
        </w:rPr>
        <w:t> [67</w:t>
      </w:r>
      <w:proofErr w:type="gramStart"/>
      <w:r w:rsidRPr="00E97EA4">
        <w:rPr>
          <w:rFonts w:ascii="Source Sans Pro" w:eastAsia="Times New Roman" w:hAnsi="Source Sans Pro" w:cs="Times New Roman"/>
          <w:color w:val="5E5E5E"/>
          <w:sz w:val="24"/>
          <w:szCs w:val="24"/>
        </w:rPr>
        <w:t>]  </w:t>
      </w:r>
      <w:r w:rsidRPr="00E97EA4">
        <w:rPr>
          <w:rFonts w:ascii="Source Sans Pro" w:eastAsia="Times New Roman" w:hAnsi="Source Sans Pro" w:cs="Times New Roman"/>
          <w:b/>
          <w:bCs/>
          <w:color w:val="5E5E5E"/>
          <w:sz w:val="24"/>
          <w:szCs w:val="24"/>
        </w:rPr>
        <w:t>Wong's</w:t>
      </w:r>
      <w:proofErr w:type="gramEnd"/>
      <w:r w:rsidRPr="00E97EA4">
        <w:rPr>
          <w:rFonts w:ascii="Source Sans Pro" w:eastAsia="Times New Roman" w:hAnsi="Source Sans Pro" w:cs="Times New Roman"/>
          <w:b/>
          <w:bCs/>
          <w:color w:val="5E5E5E"/>
          <w:sz w:val="24"/>
          <w:szCs w:val="24"/>
        </w:rPr>
        <w:t xml:space="preserve"> trajectory cycled her through Twitter, Google and the Obama and Biden administrations.</w:t>
      </w:r>
      <w:r w:rsidRPr="00E97EA4">
        <w:rPr>
          <w:rFonts w:ascii="Source Sans Pro" w:eastAsia="Times New Roman" w:hAnsi="Source Sans Pro" w:cs="Times New Roman"/>
          <w:color w:val="5E5E5E"/>
          <w:sz w:val="24"/>
          <w:szCs w:val="24"/>
        </w:rPr>
        <w:t> [68] Wong served the Biden transition team as overlaid by the CTSO/CTO vectors. </w:t>
      </w:r>
      <w:r w:rsidRPr="00E97EA4">
        <w:rPr>
          <w:rFonts w:ascii="Source Sans Pro" w:eastAsia="Times New Roman" w:hAnsi="Source Sans Pro" w:cs="Times New Roman"/>
          <w:b/>
          <w:bCs/>
          <w:color w:val="5E5E5E"/>
          <w:sz w:val="24"/>
          <w:szCs w:val="24"/>
        </w:rPr>
        <w:t>Wong joined Biden's transition Agency Review Team</w:t>
      </w:r>
      <w:r w:rsidRPr="00E97EA4">
        <w:rPr>
          <w:rFonts w:ascii="Source Sans Pro" w:eastAsia="Times New Roman" w:hAnsi="Source Sans Pro" w:cs="Times New Roman"/>
          <w:color w:val="5E5E5E"/>
          <w:sz w:val="24"/>
          <w:szCs w:val="24"/>
        </w:rPr>
        <w:t> to support transition efforts related to the </w:t>
      </w:r>
      <w:r w:rsidRPr="00E97EA4">
        <w:rPr>
          <w:rFonts w:ascii="Source Sans Pro" w:eastAsia="Times New Roman" w:hAnsi="Source Sans Pro" w:cs="Times New Roman"/>
          <w:b/>
          <w:bCs/>
          <w:color w:val="5E5E5E"/>
          <w:sz w:val="24"/>
          <w:szCs w:val="24"/>
        </w:rPr>
        <w:t>National Security Council </w:t>
      </w:r>
      <w:r w:rsidRPr="00E97EA4">
        <w:rPr>
          <w:rFonts w:ascii="Source Sans Pro" w:eastAsia="Times New Roman" w:hAnsi="Source Sans Pro" w:cs="Times New Roman"/>
          <w:color w:val="5E5E5E"/>
          <w:sz w:val="24"/>
          <w:szCs w:val="24"/>
        </w:rPr>
        <w:t>and the </w:t>
      </w:r>
      <w:r w:rsidRPr="00E97EA4">
        <w:rPr>
          <w:rFonts w:ascii="Source Sans Pro" w:eastAsia="Times New Roman" w:hAnsi="Source Sans Pro" w:cs="Times New Roman"/>
          <w:b/>
          <w:bCs/>
          <w:color w:val="5E5E5E"/>
          <w:sz w:val="24"/>
          <w:szCs w:val="24"/>
        </w:rPr>
        <w:t>Office of Science and Technology Policy. </w:t>
      </w:r>
      <w:r w:rsidRPr="00E97EA4">
        <w:rPr>
          <w:rFonts w:ascii="Source Sans Pro" w:eastAsia="Times New Roman" w:hAnsi="Source Sans Pro" w:cs="Times New Roman"/>
          <w:color w:val="5E5E5E"/>
          <w:sz w:val="24"/>
          <w:szCs w:val="24"/>
        </w:rPr>
        <w:t>[69]</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rPr>
        <w:t xml:space="preserve">Specifically, it is held that Wong likely returned to facilitate </w:t>
      </w:r>
      <w:proofErr w:type="spellStart"/>
      <w:r w:rsidRPr="00E97EA4">
        <w:rPr>
          <w:rFonts w:ascii="Source Sans Pro" w:eastAsia="Times New Roman" w:hAnsi="Source Sans Pro" w:cs="Times New Roman"/>
          <w:b/>
          <w:bCs/>
          <w:color w:val="5E5E5E"/>
          <w:sz w:val="24"/>
          <w:szCs w:val="24"/>
        </w:rPr>
        <w:t>Macgillivray's</w:t>
      </w:r>
      <w:proofErr w:type="spellEnd"/>
      <w:r w:rsidRPr="00E97EA4">
        <w:rPr>
          <w:rFonts w:ascii="Source Sans Pro" w:eastAsia="Times New Roman" w:hAnsi="Source Sans Pro" w:cs="Times New Roman"/>
          <w:b/>
          <w:bCs/>
          <w:color w:val="5E5E5E"/>
          <w:sz w:val="24"/>
          <w:szCs w:val="24"/>
        </w:rPr>
        <w:t xml:space="preserve"> transition into the Principal Deputy U.S. CTO position for the Biden White House.</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rPr>
        <w:t xml:space="preserve">The argument that Wong was the "first version" of </w:t>
      </w:r>
      <w:proofErr w:type="spellStart"/>
      <w:r w:rsidRPr="00E97EA4">
        <w:rPr>
          <w:rFonts w:ascii="Source Sans Pro" w:eastAsia="Times New Roman" w:hAnsi="Source Sans Pro" w:cs="Times New Roman"/>
          <w:b/>
          <w:bCs/>
          <w:color w:val="5E5E5E"/>
          <w:sz w:val="24"/>
          <w:szCs w:val="24"/>
        </w:rPr>
        <w:t>Macgillivray</w:t>
      </w:r>
      <w:proofErr w:type="spellEnd"/>
      <w:r w:rsidRPr="00E97EA4">
        <w:rPr>
          <w:rFonts w:ascii="Source Sans Pro" w:eastAsia="Times New Roman" w:hAnsi="Source Sans Pro" w:cs="Times New Roman"/>
          <w:b/>
          <w:bCs/>
          <w:color w:val="5E5E5E"/>
          <w:sz w:val="24"/>
          <w:szCs w:val="24"/>
        </w:rPr>
        <w:t xml:space="preserve"> respective to his roles and functions identified in this report, is further evidenced </w:t>
      </w:r>
      <w:r w:rsidRPr="00E97EA4">
        <w:rPr>
          <w:rFonts w:ascii="Source Sans Pro" w:eastAsia="Times New Roman" w:hAnsi="Source Sans Pro" w:cs="Times New Roman"/>
          <w:color w:val="5E5E5E"/>
          <w:sz w:val="24"/>
          <w:szCs w:val="24"/>
        </w:rPr>
        <w:t>by Wong's similar background, to which she returned, respective to the CTSO/CTO vectors as overlaid by the national security domain and the current Biden Administration. It presented as the veteran ushering in the less experienced player, so to speak.</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 xml:space="preserve">Wong's professional entanglements also include but aren't limited to: Perkins </w:t>
      </w:r>
      <w:proofErr w:type="spellStart"/>
      <w:r w:rsidRPr="00E97EA4">
        <w:rPr>
          <w:rFonts w:ascii="Source Sans Pro" w:eastAsia="Times New Roman" w:hAnsi="Source Sans Pro" w:cs="Times New Roman"/>
          <w:color w:val="5E5E5E"/>
          <w:sz w:val="24"/>
          <w:szCs w:val="24"/>
        </w:rPr>
        <w:t>Coie</w:t>
      </w:r>
      <w:proofErr w:type="spellEnd"/>
      <w:r w:rsidRPr="00E97EA4">
        <w:rPr>
          <w:rFonts w:ascii="Source Sans Pro" w:eastAsia="Times New Roman" w:hAnsi="Source Sans Pro" w:cs="Times New Roman"/>
          <w:color w:val="5E5E5E"/>
          <w:sz w:val="24"/>
          <w:szCs w:val="24"/>
        </w:rPr>
        <w:t xml:space="preserve"> LLP [becoming partner], Georgetown University, Berkley School of Law and the Stonebridge Albright Group. [68]</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proofErr w:type="spellStart"/>
      <w:r w:rsidRPr="00E97EA4">
        <w:rPr>
          <w:rFonts w:ascii="Source Sans Pro" w:eastAsia="Times New Roman" w:hAnsi="Source Sans Pro" w:cs="Times New Roman"/>
          <w:b/>
          <w:bCs/>
          <w:color w:val="5E5E5E"/>
          <w:sz w:val="24"/>
          <w:szCs w:val="24"/>
        </w:rPr>
        <w:t>Macgillivray</w:t>
      </w:r>
      <w:proofErr w:type="spellEnd"/>
      <w:r w:rsidRPr="00E97EA4">
        <w:rPr>
          <w:rFonts w:ascii="Source Sans Pro" w:eastAsia="Times New Roman" w:hAnsi="Source Sans Pro" w:cs="Times New Roman"/>
          <w:b/>
          <w:bCs/>
          <w:color w:val="5E5E5E"/>
          <w:sz w:val="24"/>
          <w:szCs w:val="24"/>
        </w:rPr>
        <w:t xml:space="preserve"> maintains a personal </w:t>
      </w:r>
      <w:hyperlink r:id="rId13" w:tgtFrame="" w:history="1">
        <w:r w:rsidRPr="00E97EA4">
          <w:rPr>
            <w:rFonts w:ascii="Source Sans Pro" w:eastAsia="Times New Roman" w:hAnsi="Source Sans Pro" w:cs="Times New Roman"/>
            <w:b/>
            <w:bCs/>
            <w:color w:val="85726D"/>
            <w:sz w:val="24"/>
            <w:szCs w:val="24"/>
            <w:u w:val="single"/>
          </w:rPr>
          <w:t>blog</w:t>
        </w:r>
      </w:hyperlink>
      <w:r w:rsidRPr="00E97EA4">
        <w:rPr>
          <w:rFonts w:ascii="Source Sans Pro" w:eastAsia="Times New Roman" w:hAnsi="Source Sans Pro" w:cs="Times New Roman"/>
          <w:color w:val="5E5E5E"/>
          <w:sz w:val="24"/>
          <w:szCs w:val="24"/>
        </w:rPr>
        <w:t> with many of his thoughts and opinions that are topical to matters here. [70]</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u w:val="single"/>
        </w:rPr>
        <w:t>VECTOR 4: GADDE:</w:t>
      </w:r>
      <w:r w:rsidRPr="00E97EA4">
        <w:rPr>
          <w:rFonts w:ascii="Source Sans Pro" w:eastAsia="Times New Roman" w:hAnsi="Source Sans Pro" w:cs="Times New Roman"/>
          <w:color w:val="5E5E5E"/>
          <w:sz w:val="24"/>
          <w:szCs w:val="24"/>
        </w:rPr>
        <w:t> </w:t>
      </w:r>
      <w:proofErr w:type="spellStart"/>
      <w:r w:rsidRPr="00E97EA4">
        <w:rPr>
          <w:rFonts w:ascii="Source Sans Pro" w:eastAsia="Times New Roman" w:hAnsi="Source Sans Pro" w:cs="Times New Roman"/>
          <w:b/>
          <w:bCs/>
          <w:color w:val="5E5E5E"/>
          <w:sz w:val="24"/>
          <w:szCs w:val="24"/>
        </w:rPr>
        <w:t>Vijaya</w:t>
      </w:r>
      <w:proofErr w:type="spellEnd"/>
      <w:r w:rsidRPr="00E97EA4">
        <w:rPr>
          <w:rFonts w:ascii="Source Sans Pro" w:eastAsia="Times New Roman" w:hAnsi="Source Sans Pro" w:cs="Times New Roman"/>
          <w:b/>
          <w:bCs/>
          <w:color w:val="5E5E5E"/>
          <w:sz w:val="24"/>
          <w:szCs w:val="24"/>
        </w:rPr>
        <w:t xml:space="preserve"> </w:t>
      </w:r>
      <w:proofErr w:type="spellStart"/>
      <w:r w:rsidRPr="00E97EA4">
        <w:rPr>
          <w:rFonts w:ascii="Source Sans Pro" w:eastAsia="Times New Roman" w:hAnsi="Source Sans Pro" w:cs="Times New Roman"/>
          <w:b/>
          <w:bCs/>
          <w:color w:val="5E5E5E"/>
          <w:sz w:val="24"/>
          <w:szCs w:val="24"/>
        </w:rPr>
        <w:t>Gadde</w:t>
      </w:r>
      <w:proofErr w:type="spellEnd"/>
      <w:r w:rsidRPr="00E97EA4">
        <w:rPr>
          <w:rFonts w:ascii="Source Sans Pro" w:eastAsia="Times New Roman" w:hAnsi="Source Sans Pro" w:cs="Times New Roman"/>
          <w:b/>
          <w:bCs/>
          <w:color w:val="5E5E5E"/>
          <w:sz w:val="24"/>
          <w:szCs w:val="24"/>
        </w:rPr>
        <w:t xml:space="preserve"> is a primary subject,</w:t>
      </w:r>
      <w:r w:rsidRPr="00E97EA4">
        <w:rPr>
          <w:rFonts w:ascii="Source Sans Pro" w:eastAsia="Times New Roman" w:hAnsi="Source Sans Pro" w:cs="Times New Roman"/>
          <w:color w:val="5E5E5E"/>
          <w:sz w:val="24"/>
          <w:szCs w:val="24"/>
        </w:rPr>
        <w:t xml:space="preserve"> who is secondary to </w:t>
      </w:r>
      <w:proofErr w:type="spellStart"/>
      <w:r w:rsidRPr="00E97EA4">
        <w:rPr>
          <w:rFonts w:ascii="Source Sans Pro" w:eastAsia="Times New Roman" w:hAnsi="Source Sans Pro" w:cs="Times New Roman"/>
          <w:color w:val="5E5E5E"/>
          <w:sz w:val="24"/>
          <w:szCs w:val="24"/>
        </w:rPr>
        <w:t>Macgillivray</w:t>
      </w:r>
      <w:proofErr w:type="spellEnd"/>
      <w:r w:rsidRPr="00E97EA4">
        <w:rPr>
          <w:rFonts w:ascii="Source Sans Pro" w:eastAsia="Times New Roman" w:hAnsi="Source Sans Pro" w:cs="Times New Roman"/>
          <w:color w:val="5E5E5E"/>
          <w:sz w:val="24"/>
          <w:szCs w:val="24"/>
        </w:rPr>
        <w:t xml:space="preserve"> and </w:t>
      </w:r>
      <w:r w:rsidRPr="00E97EA4">
        <w:rPr>
          <w:rFonts w:ascii="Source Sans Pro" w:eastAsia="Times New Roman" w:hAnsi="Source Sans Pro" w:cs="Times New Roman"/>
          <w:b/>
          <w:bCs/>
          <w:color w:val="5E5E5E"/>
          <w:sz w:val="24"/>
          <w:szCs w:val="24"/>
        </w:rPr>
        <w:t xml:space="preserve">who was installed as Twitter's General Counsel by </w:t>
      </w:r>
      <w:proofErr w:type="spellStart"/>
      <w:r w:rsidRPr="00E97EA4">
        <w:rPr>
          <w:rFonts w:ascii="Source Sans Pro" w:eastAsia="Times New Roman" w:hAnsi="Source Sans Pro" w:cs="Times New Roman"/>
          <w:b/>
          <w:bCs/>
          <w:color w:val="5E5E5E"/>
          <w:sz w:val="24"/>
          <w:szCs w:val="24"/>
        </w:rPr>
        <w:t>Macgillivray</w:t>
      </w:r>
      <w:proofErr w:type="spellEnd"/>
      <w:r w:rsidRPr="00E97EA4">
        <w:rPr>
          <w:rFonts w:ascii="Source Sans Pro" w:eastAsia="Times New Roman" w:hAnsi="Source Sans Pro" w:cs="Times New Roman"/>
          <w:color w:val="5E5E5E"/>
          <w:sz w:val="24"/>
          <w:szCs w:val="24"/>
        </w:rPr>
        <w:t> when the latter departed the company. [27] </w:t>
      </w:r>
      <w:proofErr w:type="spellStart"/>
      <w:r w:rsidRPr="00E97EA4">
        <w:rPr>
          <w:rFonts w:ascii="Source Sans Pro" w:eastAsia="Times New Roman" w:hAnsi="Source Sans Pro" w:cs="Times New Roman"/>
          <w:b/>
          <w:bCs/>
          <w:color w:val="5E5E5E"/>
          <w:sz w:val="24"/>
          <w:szCs w:val="24"/>
        </w:rPr>
        <w:t>Vadde</w:t>
      </w:r>
      <w:proofErr w:type="spellEnd"/>
      <w:r w:rsidRPr="00E97EA4">
        <w:rPr>
          <w:rFonts w:ascii="Source Sans Pro" w:eastAsia="Times New Roman" w:hAnsi="Source Sans Pro" w:cs="Times New Roman"/>
          <w:b/>
          <w:bCs/>
          <w:color w:val="5E5E5E"/>
          <w:sz w:val="24"/>
          <w:szCs w:val="24"/>
        </w:rPr>
        <w:t xml:space="preserve"> is generally regarded as unqualified and unprepared for her position respective to the scope of its duties</w:t>
      </w:r>
      <w:r w:rsidRPr="00E97EA4">
        <w:rPr>
          <w:rFonts w:ascii="Source Sans Pro" w:eastAsia="Times New Roman" w:hAnsi="Source Sans Pro" w:cs="Times New Roman"/>
          <w:color w:val="5E5E5E"/>
          <w:sz w:val="24"/>
          <w:szCs w:val="24"/>
        </w:rPr>
        <w:t> and this made </w:t>
      </w:r>
      <w:proofErr w:type="spellStart"/>
      <w:r w:rsidRPr="00E97EA4">
        <w:rPr>
          <w:rFonts w:ascii="Source Sans Pro" w:eastAsia="Times New Roman" w:hAnsi="Source Sans Pro" w:cs="Times New Roman"/>
          <w:b/>
          <w:bCs/>
          <w:color w:val="5E5E5E"/>
          <w:sz w:val="24"/>
          <w:szCs w:val="24"/>
        </w:rPr>
        <w:t>Gadde</w:t>
      </w:r>
      <w:proofErr w:type="spellEnd"/>
      <w:r w:rsidRPr="00E97EA4">
        <w:rPr>
          <w:rFonts w:ascii="Source Sans Pro" w:eastAsia="Times New Roman" w:hAnsi="Source Sans Pro" w:cs="Times New Roman"/>
          <w:b/>
          <w:bCs/>
          <w:color w:val="5E5E5E"/>
          <w:sz w:val="24"/>
          <w:szCs w:val="24"/>
        </w:rPr>
        <w:t xml:space="preserve"> susceptible to manipulation by those surrounding her. </w:t>
      </w:r>
      <w:r w:rsidRPr="00E97EA4">
        <w:rPr>
          <w:rFonts w:ascii="Source Sans Pro" w:eastAsia="Times New Roman" w:hAnsi="Source Sans Pro" w:cs="Times New Roman"/>
          <w:color w:val="5E5E5E"/>
          <w:sz w:val="24"/>
          <w:szCs w:val="24"/>
        </w:rPr>
        <w:t>[66]</w:t>
      </w:r>
      <w:r w:rsidRPr="00E97EA4">
        <w:rPr>
          <w:rFonts w:ascii="Source Sans Pro" w:eastAsia="Times New Roman" w:hAnsi="Source Sans Pro" w:cs="Times New Roman"/>
          <w:b/>
          <w:bCs/>
          <w:color w:val="5E5E5E"/>
          <w:sz w:val="24"/>
          <w:szCs w:val="24"/>
        </w:rPr>
        <w:t> </w:t>
      </w:r>
      <w:r w:rsidRPr="00E97EA4">
        <w:rPr>
          <w:rFonts w:ascii="Source Sans Pro" w:eastAsia="Times New Roman" w:hAnsi="Source Sans Pro" w:cs="Times New Roman"/>
          <w:color w:val="5E5E5E"/>
          <w:sz w:val="24"/>
          <w:szCs w:val="24"/>
        </w:rPr>
        <w:t xml:space="preserve">This is according to </w:t>
      </w:r>
      <w:proofErr w:type="spellStart"/>
      <w:r w:rsidRPr="00E97EA4">
        <w:rPr>
          <w:rFonts w:ascii="Source Sans Pro" w:eastAsia="Times New Roman" w:hAnsi="Source Sans Pro" w:cs="Times New Roman"/>
          <w:color w:val="5E5E5E"/>
          <w:sz w:val="24"/>
          <w:szCs w:val="24"/>
        </w:rPr>
        <w:t>Macgillivray</w:t>
      </w:r>
      <w:proofErr w:type="spellEnd"/>
      <w:r w:rsidRPr="00E97EA4">
        <w:rPr>
          <w:rFonts w:ascii="Source Sans Pro" w:eastAsia="Times New Roman" w:hAnsi="Source Sans Pro" w:cs="Times New Roman"/>
          <w:color w:val="5E5E5E"/>
          <w:sz w:val="24"/>
          <w:szCs w:val="24"/>
        </w:rPr>
        <w:t>. [65] It occurs along the lines of </w:t>
      </w:r>
      <w:proofErr w:type="spellStart"/>
      <w:r w:rsidRPr="00E97EA4">
        <w:rPr>
          <w:rFonts w:ascii="Source Sans Pro" w:eastAsia="Times New Roman" w:hAnsi="Source Sans Pro" w:cs="Times New Roman"/>
          <w:b/>
          <w:bCs/>
          <w:color w:val="5E5E5E"/>
          <w:sz w:val="24"/>
          <w:szCs w:val="24"/>
        </w:rPr>
        <w:t>Gadde</w:t>
      </w:r>
      <w:proofErr w:type="spellEnd"/>
      <w:r w:rsidRPr="00E97EA4">
        <w:rPr>
          <w:rFonts w:ascii="Source Sans Pro" w:eastAsia="Times New Roman" w:hAnsi="Source Sans Pro" w:cs="Times New Roman"/>
          <w:b/>
          <w:bCs/>
          <w:color w:val="5E5E5E"/>
          <w:sz w:val="24"/>
          <w:szCs w:val="24"/>
        </w:rPr>
        <w:t xml:space="preserve"> appearing to be reliant on information and input from said others</w:t>
      </w:r>
      <w:r w:rsidRPr="00E97EA4">
        <w:rPr>
          <w:rFonts w:ascii="Source Sans Pro" w:eastAsia="Times New Roman" w:hAnsi="Source Sans Pro" w:cs="Times New Roman"/>
          <w:color w:val="5E5E5E"/>
          <w:sz w:val="24"/>
          <w:szCs w:val="24"/>
        </w:rPr>
        <w:t> to fully execute her duties. </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Consider, </w:t>
      </w:r>
      <w:r w:rsidRPr="00E97EA4">
        <w:rPr>
          <w:rFonts w:ascii="Source Sans Pro" w:eastAsia="Times New Roman" w:hAnsi="Source Sans Pro" w:cs="Times New Roman"/>
          <w:i/>
          <w:iCs/>
          <w:color w:val="5E5E5E"/>
          <w:sz w:val="24"/>
          <w:szCs w:val="24"/>
        </w:rPr>
        <w:t xml:space="preserve">"Though </w:t>
      </w:r>
      <w:proofErr w:type="spellStart"/>
      <w:r w:rsidRPr="00E97EA4">
        <w:rPr>
          <w:rFonts w:ascii="Source Sans Pro" w:eastAsia="Times New Roman" w:hAnsi="Source Sans Pro" w:cs="Times New Roman"/>
          <w:i/>
          <w:iCs/>
          <w:color w:val="5E5E5E"/>
          <w:sz w:val="24"/>
          <w:szCs w:val="24"/>
        </w:rPr>
        <w:t>Gadde</w:t>
      </w:r>
      <w:proofErr w:type="spellEnd"/>
      <w:r w:rsidRPr="00E97EA4">
        <w:rPr>
          <w:rFonts w:ascii="Source Sans Pro" w:eastAsia="Times New Roman" w:hAnsi="Source Sans Pro" w:cs="Times New Roman"/>
          <w:i/>
          <w:iCs/>
          <w:color w:val="5E5E5E"/>
          <w:sz w:val="24"/>
          <w:szCs w:val="24"/>
        </w:rPr>
        <w:t xml:space="preserve"> doesn’t have the same </w:t>
      </w:r>
      <w:proofErr w:type="spellStart"/>
      <w:r w:rsidRPr="00E97EA4">
        <w:rPr>
          <w:rFonts w:ascii="Source Sans Pro" w:eastAsia="Times New Roman" w:hAnsi="Source Sans Pro" w:cs="Times New Roman"/>
          <w:i/>
          <w:iCs/>
          <w:color w:val="5E5E5E"/>
          <w:sz w:val="24"/>
          <w:szCs w:val="24"/>
        </w:rPr>
        <w:t>bonafides</w:t>
      </w:r>
      <w:proofErr w:type="spellEnd"/>
      <w:r w:rsidRPr="00E97EA4">
        <w:rPr>
          <w:rFonts w:ascii="Source Sans Pro" w:eastAsia="Times New Roman" w:hAnsi="Source Sans Pro" w:cs="Times New Roman"/>
          <w:i/>
          <w:iCs/>
          <w:color w:val="5E5E5E"/>
          <w:sz w:val="24"/>
          <w:szCs w:val="24"/>
        </w:rPr>
        <w:t xml:space="preserve"> as </w:t>
      </w:r>
      <w:proofErr w:type="spellStart"/>
      <w:r w:rsidRPr="00E97EA4">
        <w:rPr>
          <w:rFonts w:ascii="Source Sans Pro" w:eastAsia="Times New Roman" w:hAnsi="Source Sans Pro" w:cs="Times New Roman"/>
          <w:i/>
          <w:iCs/>
          <w:color w:val="5E5E5E"/>
          <w:sz w:val="24"/>
          <w:szCs w:val="24"/>
        </w:rPr>
        <w:t>Macgillivray</w:t>
      </w:r>
      <w:proofErr w:type="spellEnd"/>
      <w:r w:rsidRPr="00E97EA4">
        <w:rPr>
          <w:rFonts w:ascii="Source Sans Pro" w:eastAsia="Times New Roman" w:hAnsi="Source Sans Pro" w:cs="Times New Roman"/>
          <w:i/>
          <w:iCs/>
          <w:color w:val="5E5E5E"/>
          <w:sz w:val="24"/>
          <w:szCs w:val="24"/>
        </w:rPr>
        <w:t xml:space="preserve"> when </w:t>
      </w:r>
      <w:proofErr w:type="gramStart"/>
      <w:r w:rsidRPr="00E97EA4">
        <w:rPr>
          <w:rFonts w:ascii="Source Sans Pro" w:eastAsia="Times New Roman" w:hAnsi="Source Sans Pro" w:cs="Times New Roman"/>
          <w:i/>
          <w:iCs/>
          <w:color w:val="5E5E5E"/>
          <w:sz w:val="24"/>
          <w:szCs w:val="24"/>
        </w:rPr>
        <w:t>it  comes</w:t>
      </w:r>
      <w:proofErr w:type="gramEnd"/>
      <w:r w:rsidRPr="00E97EA4">
        <w:rPr>
          <w:rFonts w:ascii="Source Sans Pro" w:eastAsia="Times New Roman" w:hAnsi="Source Sans Pro" w:cs="Times New Roman"/>
          <w:i/>
          <w:iCs/>
          <w:color w:val="5E5E5E"/>
          <w:sz w:val="24"/>
          <w:szCs w:val="24"/>
        </w:rPr>
        <w:t xml:space="preserve"> to first amendment stuff, she is apparently regarded well in the  company and at her former firm.</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i/>
          <w:iCs/>
          <w:color w:val="5E5E5E"/>
          <w:sz w:val="24"/>
          <w:szCs w:val="24"/>
        </w:rPr>
        <w:t xml:space="preserve">In addition, from what </w:t>
      </w:r>
      <w:proofErr w:type="gramStart"/>
      <w:r w:rsidRPr="00E97EA4">
        <w:rPr>
          <w:rFonts w:ascii="Source Sans Pro" w:eastAsia="Times New Roman" w:hAnsi="Source Sans Pro" w:cs="Times New Roman"/>
          <w:i/>
          <w:iCs/>
          <w:color w:val="5E5E5E"/>
          <w:sz w:val="24"/>
          <w:szCs w:val="24"/>
        </w:rPr>
        <w:t>we’ve  heard</w:t>
      </w:r>
      <w:proofErr w:type="gramEnd"/>
      <w:r w:rsidRPr="00E97EA4">
        <w:rPr>
          <w:rFonts w:ascii="Source Sans Pro" w:eastAsia="Times New Roman" w:hAnsi="Source Sans Pro" w:cs="Times New Roman"/>
          <w:i/>
          <w:iCs/>
          <w:color w:val="5E5E5E"/>
          <w:sz w:val="24"/>
          <w:szCs w:val="24"/>
        </w:rPr>
        <w:t xml:space="preserve">, Twitter will be doing some shuffling of the legal structure as  well. Its director of public policy Colin Crowell will no longer report  to the General Counsel, but will report directly to CEO Dick </w:t>
      </w:r>
      <w:proofErr w:type="spellStart"/>
      <w:r w:rsidRPr="00E97EA4">
        <w:rPr>
          <w:rFonts w:ascii="Source Sans Pro" w:eastAsia="Times New Roman" w:hAnsi="Source Sans Pro" w:cs="Times New Roman"/>
          <w:i/>
          <w:iCs/>
          <w:color w:val="5E5E5E"/>
          <w:sz w:val="24"/>
          <w:szCs w:val="24"/>
        </w:rPr>
        <w:t>Costolo</w:t>
      </w:r>
      <w:proofErr w:type="spellEnd"/>
      <w:r w:rsidRPr="00E97EA4">
        <w:rPr>
          <w:rFonts w:ascii="Source Sans Pro" w:eastAsia="Times New Roman" w:hAnsi="Source Sans Pro" w:cs="Times New Roman"/>
          <w:i/>
          <w:iCs/>
          <w:color w:val="5E5E5E"/>
          <w:sz w:val="24"/>
          <w:szCs w:val="24"/>
        </w:rPr>
        <w:t xml:space="preserve"> on  matters affecting Twitter and Washington."</w:t>
      </w:r>
      <w:r w:rsidRPr="00E97EA4">
        <w:rPr>
          <w:rFonts w:ascii="Source Sans Pro" w:eastAsia="Times New Roman" w:hAnsi="Source Sans Pro" w:cs="Times New Roman"/>
          <w:color w:val="5E5E5E"/>
          <w:sz w:val="24"/>
          <w:szCs w:val="24"/>
        </w:rPr>
        <w:t> [65]</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 xml:space="preserve">In his Twitter departure, </w:t>
      </w:r>
      <w:proofErr w:type="spellStart"/>
      <w:r w:rsidRPr="00E97EA4">
        <w:rPr>
          <w:rFonts w:ascii="Source Sans Pro" w:eastAsia="Times New Roman" w:hAnsi="Source Sans Pro" w:cs="Times New Roman"/>
          <w:color w:val="5E5E5E"/>
          <w:sz w:val="24"/>
          <w:szCs w:val="24"/>
        </w:rPr>
        <w:t>Macgillivray</w:t>
      </w:r>
      <w:proofErr w:type="spellEnd"/>
      <w:r w:rsidRPr="00E97EA4">
        <w:rPr>
          <w:rFonts w:ascii="Source Sans Pro" w:eastAsia="Times New Roman" w:hAnsi="Source Sans Pro" w:cs="Times New Roman"/>
          <w:color w:val="5E5E5E"/>
          <w:sz w:val="24"/>
          <w:szCs w:val="24"/>
        </w:rPr>
        <w:t xml:space="preserve"> stated directly that he would continue to advise </w:t>
      </w:r>
      <w:proofErr w:type="spellStart"/>
      <w:r w:rsidRPr="00E97EA4">
        <w:rPr>
          <w:rFonts w:ascii="Source Sans Pro" w:eastAsia="Times New Roman" w:hAnsi="Source Sans Pro" w:cs="Times New Roman"/>
          <w:color w:val="5E5E5E"/>
          <w:sz w:val="24"/>
          <w:szCs w:val="24"/>
        </w:rPr>
        <w:t>Gadde's</w:t>
      </w:r>
      <w:proofErr w:type="spellEnd"/>
      <w:r w:rsidRPr="00E97EA4">
        <w:rPr>
          <w:rFonts w:ascii="Source Sans Pro" w:eastAsia="Times New Roman" w:hAnsi="Source Sans Pro" w:cs="Times New Roman"/>
          <w:color w:val="5E5E5E"/>
          <w:sz w:val="24"/>
          <w:szCs w:val="24"/>
        </w:rPr>
        <w:t xml:space="preserve"> department lending to </w:t>
      </w:r>
      <w:proofErr w:type="spellStart"/>
      <w:r w:rsidRPr="00E97EA4">
        <w:rPr>
          <w:rFonts w:ascii="Source Sans Pro" w:eastAsia="Times New Roman" w:hAnsi="Source Sans Pro" w:cs="Times New Roman"/>
          <w:b/>
          <w:bCs/>
          <w:color w:val="5E5E5E"/>
          <w:sz w:val="24"/>
          <w:szCs w:val="24"/>
        </w:rPr>
        <w:t>Macgillivray</w:t>
      </w:r>
      <w:proofErr w:type="spellEnd"/>
      <w:r w:rsidRPr="00E97EA4">
        <w:rPr>
          <w:rFonts w:ascii="Source Sans Pro" w:eastAsia="Times New Roman" w:hAnsi="Source Sans Pro" w:cs="Times New Roman"/>
          <w:b/>
          <w:bCs/>
          <w:color w:val="5E5E5E"/>
          <w:sz w:val="24"/>
          <w:szCs w:val="24"/>
        </w:rPr>
        <w:t xml:space="preserve"> appearing as a prime interface for such manipulation</w:t>
      </w:r>
      <w:r w:rsidRPr="00E97EA4">
        <w:rPr>
          <w:rFonts w:ascii="Source Sans Pro" w:eastAsia="Times New Roman" w:hAnsi="Source Sans Pro" w:cs="Times New Roman"/>
          <w:color w:val="5E5E5E"/>
          <w:sz w:val="24"/>
          <w:szCs w:val="24"/>
        </w:rPr>
        <w:t xml:space="preserve"> of </w:t>
      </w:r>
      <w:proofErr w:type="spellStart"/>
      <w:r w:rsidRPr="00E97EA4">
        <w:rPr>
          <w:rFonts w:ascii="Source Sans Pro" w:eastAsia="Times New Roman" w:hAnsi="Source Sans Pro" w:cs="Times New Roman"/>
          <w:color w:val="5E5E5E"/>
          <w:sz w:val="24"/>
          <w:szCs w:val="24"/>
        </w:rPr>
        <w:t>Gadde</w:t>
      </w:r>
      <w:proofErr w:type="spellEnd"/>
      <w:r w:rsidRPr="00E97EA4">
        <w:rPr>
          <w:rFonts w:ascii="Source Sans Pro" w:eastAsia="Times New Roman" w:hAnsi="Source Sans Pro" w:cs="Times New Roman"/>
          <w:color w:val="5E5E5E"/>
          <w:sz w:val="24"/>
          <w:szCs w:val="24"/>
        </w:rPr>
        <w:t xml:space="preserve"> to occur. [66]</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proofErr w:type="spellStart"/>
      <w:r w:rsidRPr="00E97EA4">
        <w:rPr>
          <w:rFonts w:ascii="Source Sans Pro" w:eastAsia="Times New Roman" w:hAnsi="Source Sans Pro" w:cs="Times New Roman"/>
          <w:b/>
          <w:bCs/>
          <w:color w:val="5E5E5E"/>
          <w:sz w:val="24"/>
          <w:szCs w:val="24"/>
        </w:rPr>
        <w:t>Gadde</w:t>
      </w:r>
      <w:proofErr w:type="spellEnd"/>
      <w:r w:rsidRPr="00E97EA4">
        <w:rPr>
          <w:rFonts w:ascii="Source Sans Pro" w:eastAsia="Times New Roman" w:hAnsi="Source Sans Pro" w:cs="Times New Roman"/>
          <w:b/>
          <w:bCs/>
          <w:color w:val="5E5E5E"/>
          <w:sz w:val="24"/>
          <w:szCs w:val="24"/>
        </w:rPr>
        <w:t xml:space="preserve"> was formerly employed by WSGR</w:t>
      </w:r>
      <w:r w:rsidRPr="00E97EA4">
        <w:rPr>
          <w:rFonts w:ascii="Source Sans Pro" w:eastAsia="Times New Roman" w:hAnsi="Source Sans Pro" w:cs="Times New Roman"/>
          <w:color w:val="5E5E5E"/>
          <w:sz w:val="24"/>
          <w:szCs w:val="24"/>
        </w:rPr>
        <w:t xml:space="preserve"> like </w:t>
      </w:r>
      <w:proofErr w:type="spellStart"/>
      <w:r w:rsidRPr="00E97EA4">
        <w:rPr>
          <w:rFonts w:ascii="Source Sans Pro" w:eastAsia="Times New Roman" w:hAnsi="Source Sans Pro" w:cs="Times New Roman"/>
          <w:color w:val="5E5E5E"/>
          <w:sz w:val="24"/>
          <w:szCs w:val="24"/>
        </w:rPr>
        <w:t>Macgillivray</w:t>
      </w:r>
      <w:proofErr w:type="spellEnd"/>
      <w:r w:rsidRPr="00E97EA4">
        <w:rPr>
          <w:rFonts w:ascii="Source Sans Pro" w:eastAsia="Times New Roman" w:hAnsi="Source Sans Pro" w:cs="Times New Roman"/>
          <w:color w:val="5E5E5E"/>
          <w:sz w:val="24"/>
          <w:szCs w:val="24"/>
        </w:rPr>
        <w:t>. [71]</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proofErr w:type="spellStart"/>
      <w:r w:rsidRPr="00E97EA4">
        <w:rPr>
          <w:rFonts w:ascii="Source Sans Pro" w:eastAsia="Times New Roman" w:hAnsi="Source Sans Pro" w:cs="Times New Roman"/>
          <w:b/>
          <w:bCs/>
          <w:color w:val="5E5E5E"/>
          <w:sz w:val="24"/>
          <w:szCs w:val="24"/>
        </w:rPr>
        <w:t>Gadde</w:t>
      </w:r>
      <w:proofErr w:type="spellEnd"/>
      <w:r w:rsidRPr="00E97EA4">
        <w:rPr>
          <w:rFonts w:ascii="Source Sans Pro" w:eastAsia="Times New Roman" w:hAnsi="Source Sans Pro" w:cs="Times New Roman"/>
          <w:b/>
          <w:bCs/>
          <w:color w:val="5E5E5E"/>
          <w:sz w:val="24"/>
          <w:szCs w:val="24"/>
        </w:rPr>
        <w:t xml:space="preserve"> was the primary subject who in the capacity of General Counsel for Twitter was central to the censorship, suspension and banishment of President Trump from Twitter's platform altogether while likely under the influence of others, such as possibly </w:t>
      </w:r>
      <w:proofErr w:type="spellStart"/>
      <w:r w:rsidRPr="00E97EA4">
        <w:rPr>
          <w:rFonts w:ascii="Source Sans Pro" w:eastAsia="Times New Roman" w:hAnsi="Source Sans Pro" w:cs="Times New Roman"/>
          <w:b/>
          <w:bCs/>
          <w:color w:val="5E5E5E"/>
          <w:sz w:val="24"/>
          <w:szCs w:val="24"/>
        </w:rPr>
        <w:t>Macgillivray</w:t>
      </w:r>
      <w:proofErr w:type="spellEnd"/>
      <w:r w:rsidRPr="00E97EA4">
        <w:rPr>
          <w:rFonts w:ascii="Source Sans Pro" w:eastAsia="Times New Roman" w:hAnsi="Source Sans Pro" w:cs="Times New Roman"/>
          <w:b/>
          <w:bCs/>
          <w:color w:val="5E5E5E"/>
          <w:sz w:val="24"/>
          <w:szCs w:val="24"/>
        </w:rPr>
        <w:t>.</w:t>
      </w:r>
      <w:r w:rsidRPr="00E97EA4">
        <w:rPr>
          <w:rFonts w:ascii="Source Sans Pro" w:eastAsia="Times New Roman" w:hAnsi="Source Sans Pro" w:cs="Times New Roman"/>
          <w:color w:val="5E5E5E"/>
          <w:sz w:val="24"/>
          <w:szCs w:val="24"/>
        </w:rPr>
        <w:t> [72] [73] [74] [75]</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u w:val="single"/>
        </w:rPr>
        <w:t>VECTOR 5: BAKER:</w:t>
      </w:r>
      <w:r w:rsidRPr="00E97EA4">
        <w:rPr>
          <w:rFonts w:ascii="Source Sans Pro" w:eastAsia="Times New Roman" w:hAnsi="Source Sans Pro" w:cs="Times New Roman"/>
          <w:color w:val="5E5E5E"/>
          <w:sz w:val="24"/>
          <w:szCs w:val="24"/>
        </w:rPr>
        <w:t> </w:t>
      </w:r>
      <w:r w:rsidRPr="00E97EA4">
        <w:rPr>
          <w:rFonts w:ascii="Source Sans Pro" w:eastAsia="Times New Roman" w:hAnsi="Source Sans Pro" w:cs="Times New Roman"/>
          <w:b/>
          <w:bCs/>
          <w:color w:val="5E5E5E"/>
          <w:sz w:val="24"/>
          <w:szCs w:val="24"/>
        </w:rPr>
        <w:t>Former FBI General Counsel James Baker is a primary subject</w:t>
      </w:r>
      <w:r w:rsidRPr="00E97EA4">
        <w:rPr>
          <w:rFonts w:ascii="Source Sans Pro" w:eastAsia="Times New Roman" w:hAnsi="Source Sans Pro" w:cs="Times New Roman"/>
          <w:color w:val="5E5E5E"/>
          <w:sz w:val="24"/>
          <w:szCs w:val="24"/>
        </w:rPr>
        <w:t> that threads top to bottom in varying capacities and overlaps. [76] [77] [78] Of particular interest to the matters here are his </w:t>
      </w:r>
      <w:r w:rsidRPr="00E97EA4">
        <w:rPr>
          <w:rFonts w:ascii="Source Sans Pro" w:eastAsia="Times New Roman" w:hAnsi="Source Sans Pro" w:cs="Times New Roman"/>
          <w:b/>
          <w:bCs/>
          <w:color w:val="5E5E5E"/>
          <w:sz w:val="24"/>
          <w:szCs w:val="24"/>
        </w:rPr>
        <w:t>affiliation with the orchestrated and widely reported broader attacks on President Trump</w:t>
      </w:r>
      <w:r w:rsidRPr="00E97EA4">
        <w:rPr>
          <w:rFonts w:ascii="Source Sans Pro" w:eastAsia="Times New Roman" w:hAnsi="Source Sans Pro" w:cs="Times New Roman"/>
          <w:color w:val="5E5E5E"/>
          <w:sz w:val="24"/>
          <w:szCs w:val="24"/>
        </w:rPr>
        <w:t> and Baker's </w:t>
      </w:r>
      <w:r w:rsidRPr="00E97EA4">
        <w:rPr>
          <w:rFonts w:ascii="Source Sans Pro" w:eastAsia="Times New Roman" w:hAnsi="Source Sans Pro" w:cs="Times New Roman"/>
          <w:b/>
          <w:bCs/>
          <w:color w:val="5E5E5E"/>
          <w:sz w:val="24"/>
          <w:szCs w:val="24"/>
        </w:rPr>
        <w:t>array of expertise relative to his affiliation with Twitter as Deputy General Counsel and Vice President Legal.</w:t>
      </w:r>
      <w:r w:rsidRPr="00E97EA4">
        <w:rPr>
          <w:rFonts w:ascii="Source Sans Pro" w:eastAsia="Times New Roman" w:hAnsi="Source Sans Pro" w:cs="Times New Roman"/>
          <w:color w:val="5E5E5E"/>
          <w:sz w:val="24"/>
          <w:szCs w:val="24"/>
        </w:rPr>
        <w:t> [79]</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rPr>
        <w:t>Baker's Twitter capacity is of particular interest relative to the broader attacks against President Trump, his supporters and specifically as it relates to First Amendment rights and the censorship of conservative content</w:t>
      </w:r>
      <w:r w:rsidRPr="00E97EA4">
        <w:rPr>
          <w:rFonts w:ascii="Source Sans Pro" w:eastAsia="Times New Roman" w:hAnsi="Source Sans Pro" w:cs="Times New Roman"/>
          <w:color w:val="5E5E5E"/>
          <w:sz w:val="24"/>
          <w:szCs w:val="24"/>
        </w:rPr>
        <w:t> favorable to Trump and unfavorable to Democrats and Democratic candidates like Hillary Clinton and Joe Biden. Such instances are widely reported. </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Baker's acumen in law is compounded by his </w:t>
      </w:r>
      <w:r w:rsidRPr="00E97EA4">
        <w:rPr>
          <w:rFonts w:ascii="Source Sans Pro" w:eastAsia="Times New Roman" w:hAnsi="Source Sans Pro" w:cs="Times New Roman"/>
          <w:b/>
          <w:bCs/>
          <w:color w:val="5E5E5E"/>
          <w:sz w:val="24"/>
          <w:szCs w:val="24"/>
        </w:rPr>
        <w:t>ties to the FBI, DOJ and Judiciary relative to Twitter</w:t>
      </w:r>
      <w:r w:rsidRPr="00E97EA4">
        <w:rPr>
          <w:rFonts w:ascii="Source Sans Pro" w:eastAsia="Times New Roman" w:hAnsi="Source Sans Pro" w:cs="Times New Roman"/>
          <w:color w:val="5E5E5E"/>
          <w:sz w:val="24"/>
          <w:szCs w:val="24"/>
        </w:rPr>
        <w:t> and it is problematic here. </w:t>
      </w:r>
      <w:r w:rsidRPr="00E97EA4">
        <w:rPr>
          <w:rFonts w:ascii="Source Sans Pro" w:eastAsia="Times New Roman" w:hAnsi="Source Sans Pro" w:cs="Times New Roman"/>
          <w:b/>
          <w:bCs/>
          <w:color w:val="5E5E5E"/>
          <w:sz w:val="24"/>
          <w:szCs w:val="24"/>
        </w:rPr>
        <w:t>Baker is uniquely positioned to be plausibly informative about potential DOJ investigations into Twitter for violations.</w:t>
      </w:r>
      <w:r w:rsidRPr="00E97EA4">
        <w:rPr>
          <w:rFonts w:ascii="Source Sans Pro" w:eastAsia="Times New Roman" w:hAnsi="Source Sans Pro" w:cs="Times New Roman"/>
          <w:color w:val="5E5E5E"/>
          <w:sz w:val="24"/>
          <w:szCs w:val="24"/>
        </w:rPr>
        <w:t> </w:t>
      </w:r>
      <w:r w:rsidRPr="00E97EA4">
        <w:rPr>
          <w:rFonts w:ascii="Source Sans Pro" w:eastAsia="Times New Roman" w:hAnsi="Source Sans Pro" w:cs="Times New Roman"/>
          <w:b/>
          <w:bCs/>
          <w:color w:val="5E5E5E"/>
          <w:sz w:val="24"/>
          <w:szCs w:val="24"/>
        </w:rPr>
        <w:t>Baker is uniquely positioned in alignment with a long list of individuals and entities that overlap in critical areas.</w:t>
      </w:r>
      <w:r w:rsidRPr="00E97EA4">
        <w:rPr>
          <w:rFonts w:ascii="Source Sans Pro" w:eastAsia="Times New Roman" w:hAnsi="Source Sans Pro" w:cs="Times New Roman"/>
          <w:color w:val="5E5E5E"/>
          <w:sz w:val="24"/>
          <w:szCs w:val="24"/>
        </w:rPr>
        <w:t> It's all reinforced by </w:t>
      </w:r>
      <w:r w:rsidRPr="00E97EA4">
        <w:rPr>
          <w:rFonts w:ascii="Source Sans Pro" w:eastAsia="Times New Roman" w:hAnsi="Source Sans Pro" w:cs="Times New Roman"/>
          <w:b/>
          <w:bCs/>
          <w:color w:val="5E5E5E"/>
          <w:sz w:val="24"/>
          <w:szCs w:val="24"/>
        </w:rPr>
        <w:t>Baker's spectrum of expertise: FISA, national security, intelligence policy, intelligence matters, counter intelligence matters, law enforcement, prosecution, investigation</w:t>
      </w:r>
      <w:r w:rsidRPr="00E97EA4">
        <w:rPr>
          <w:rFonts w:ascii="Source Sans Pro" w:eastAsia="Times New Roman" w:hAnsi="Source Sans Pro" w:cs="Times New Roman"/>
          <w:color w:val="5E5E5E"/>
          <w:sz w:val="24"/>
          <w:szCs w:val="24"/>
        </w:rPr>
        <w:t> and more. [80] [81]</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rPr>
        <w:t>The initial DOJ/FBI investigation into President Trump</w:t>
      </w:r>
      <w:r w:rsidRPr="00E97EA4">
        <w:rPr>
          <w:rFonts w:ascii="Source Sans Pro" w:eastAsia="Times New Roman" w:hAnsi="Source Sans Pro" w:cs="Times New Roman"/>
          <w:color w:val="5E5E5E"/>
          <w:sz w:val="24"/>
          <w:szCs w:val="24"/>
        </w:rPr>
        <w:t> </w:t>
      </w:r>
      <w:r w:rsidRPr="00E97EA4">
        <w:rPr>
          <w:rFonts w:ascii="Source Sans Pro" w:eastAsia="Times New Roman" w:hAnsi="Source Sans Pro" w:cs="Times New Roman"/>
          <w:b/>
          <w:bCs/>
          <w:color w:val="5E5E5E"/>
          <w:sz w:val="24"/>
          <w:szCs w:val="24"/>
        </w:rPr>
        <w:t>diverged into numerous other contrived, orchestrated, planned, manufactured and executed events</w:t>
      </w:r>
      <w:r w:rsidRPr="00E97EA4">
        <w:rPr>
          <w:rFonts w:ascii="Source Sans Pro" w:eastAsia="Times New Roman" w:hAnsi="Source Sans Pro" w:cs="Times New Roman"/>
          <w:color w:val="5E5E5E"/>
          <w:sz w:val="24"/>
          <w:szCs w:val="24"/>
        </w:rPr>
        <w:t> like rampant FISA abuse, two fraudulently predicated impeachments, the Mueller Special Counsel, the Capitol "insurrection" entrapment operation, a fraudulent pandemic and stolen 2020 election. These, too, have been widely reported.</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rPr>
        <w:t xml:space="preserve">Baker was appointed by then FBI Director James </w:t>
      </w:r>
      <w:proofErr w:type="spellStart"/>
      <w:r w:rsidRPr="00E97EA4">
        <w:rPr>
          <w:rFonts w:ascii="Source Sans Pro" w:eastAsia="Times New Roman" w:hAnsi="Source Sans Pro" w:cs="Times New Roman"/>
          <w:b/>
          <w:bCs/>
          <w:color w:val="5E5E5E"/>
          <w:sz w:val="24"/>
          <w:szCs w:val="24"/>
        </w:rPr>
        <w:t>Comey</w:t>
      </w:r>
      <w:proofErr w:type="spellEnd"/>
      <w:r w:rsidRPr="00E97EA4">
        <w:rPr>
          <w:rFonts w:ascii="Source Sans Pro" w:eastAsia="Times New Roman" w:hAnsi="Source Sans Pro" w:cs="Times New Roman"/>
          <w:color w:val="5E5E5E"/>
          <w:sz w:val="24"/>
          <w:szCs w:val="24"/>
        </w:rPr>
        <w:t xml:space="preserve">, who is known as a long time Clinton confidant and fixer. </w:t>
      </w:r>
      <w:proofErr w:type="spellStart"/>
      <w:r w:rsidRPr="00E97EA4">
        <w:rPr>
          <w:rFonts w:ascii="Source Sans Pro" w:eastAsia="Times New Roman" w:hAnsi="Source Sans Pro" w:cs="Times New Roman"/>
          <w:color w:val="5E5E5E"/>
          <w:sz w:val="24"/>
          <w:szCs w:val="24"/>
        </w:rPr>
        <w:t>Comey</w:t>
      </w:r>
      <w:proofErr w:type="spellEnd"/>
      <w:r w:rsidRPr="00E97EA4">
        <w:rPr>
          <w:rFonts w:ascii="Source Sans Pro" w:eastAsia="Times New Roman" w:hAnsi="Source Sans Pro" w:cs="Times New Roman"/>
          <w:color w:val="5E5E5E"/>
          <w:sz w:val="24"/>
          <w:szCs w:val="24"/>
        </w:rPr>
        <w:t xml:space="preserve"> is </w:t>
      </w:r>
      <w:r w:rsidRPr="00E97EA4">
        <w:rPr>
          <w:rFonts w:ascii="Source Sans Pro" w:eastAsia="Times New Roman" w:hAnsi="Source Sans Pro" w:cs="Times New Roman"/>
          <w:b/>
          <w:bCs/>
          <w:color w:val="5E5E5E"/>
          <w:sz w:val="24"/>
          <w:szCs w:val="24"/>
        </w:rPr>
        <w:t>intricately linked to the 2016</w:t>
      </w:r>
      <w:r w:rsidRPr="00E97EA4">
        <w:rPr>
          <w:rFonts w:ascii="Source Sans Pro" w:eastAsia="Times New Roman" w:hAnsi="Source Sans Pro" w:cs="Times New Roman"/>
          <w:color w:val="5E5E5E"/>
          <w:sz w:val="24"/>
          <w:szCs w:val="24"/>
        </w:rPr>
        <w:t> </w:t>
      </w:r>
      <w:r w:rsidRPr="00E97EA4">
        <w:rPr>
          <w:rFonts w:ascii="Source Sans Pro" w:eastAsia="Times New Roman" w:hAnsi="Source Sans Pro" w:cs="Times New Roman"/>
          <w:b/>
          <w:bCs/>
          <w:color w:val="5E5E5E"/>
          <w:sz w:val="24"/>
          <w:szCs w:val="24"/>
        </w:rPr>
        <w:t>election and then candidate Hillary Clinton</w:t>
      </w:r>
      <w:r w:rsidRPr="00E97EA4">
        <w:rPr>
          <w:rFonts w:ascii="Source Sans Pro" w:eastAsia="Times New Roman" w:hAnsi="Source Sans Pro" w:cs="Times New Roman"/>
          <w:color w:val="5E5E5E"/>
          <w:sz w:val="24"/>
          <w:szCs w:val="24"/>
        </w:rPr>
        <w:t> by means of the FBI's decision not to pursue charges against Clinton for her private and unsecured email server.</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rPr>
        <w:t>The origins of the targeting of and abuses against Trump derived from Clinton's false allegations</w:t>
      </w:r>
      <w:r w:rsidRPr="00E97EA4">
        <w:rPr>
          <w:rFonts w:ascii="Source Sans Pro" w:eastAsia="Times New Roman" w:hAnsi="Source Sans Pro" w:cs="Times New Roman"/>
          <w:color w:val="5E5E5E"/>
          <w:sz w:val="24"/>
          <w:szCs w:val="24"/>
        </w:rPr>
        <w:t> that Trump and Russia were conspiring due to Trump's association with Alfa Bank. [81] The ties further extend to the FISA warrant against Carter Page and so on as is well documented and reported by many. [82] [83] </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rPr>
        <w:t>Baker's exposure overlaps cause him to be a primary thread. </w:t>
      </w:r>
      <w:r w:rsidRPr="00E97EA4">
        <w:rPr>
          <w:rFonts w:ascii="Source Sans Pro" w:eastAsia="Times New Roman" w:hAnsi="Source Sans Pro" w:cs="Times New Roman"/>
          <w:color w:val="5E5E5E"/>
          <w:sz w:val="24"/>
          <w:szCs w:val="24"/>
        </w:rPr>
        <w:t>Beyond what is already outlined above, </w:t>
      </w:r>
      <w:r w:rsidRPr="00E97EA4">
        <w:rPr>
          <w:rFonts w:ascii="Source Sans Pro" w:eastAsia="Times New Roman" w:hAnsi="Source Sans Pro" w:cs="Times New Roman"/>
          <w:b/>
          <w:bCs/>
          <w:color w:val="5E5E5E"/>
          <w:sz w:val="24"/>
          <w:szCs w:val="24"/>
        </w:rPr>
        <w:t>Baker is attached to Special Counsel John Durham</w:t>
      </w:r>
      <w:r w:rsidRPr="00E97EA4">
        <w:rPr>
          <w:rFonts w:ascii="Source Sans Pro" w:eastAsia="Times New Roman" w:hAnsi="Source Sans Pro" w:cs="Times New Roman"/>
          <w:color w:val="5E5E5E"/>
          <w:sz w:val="24"/>
          <w:szCs w:val="24"/>
        </w:rPr>
        <w:t> by means of his involvement and testimony in </w:t>
      </w:r>
      <w:r w:rsidRPr="00E97EA4">
        <w:rPr>
          <w:rFonts w:ascii="Source Sans Pro" w:eastAsia="Times New Roman" w:hAnsi="Source Sans Pro" w:cs="Times New Roman"/>
          <w:b/>
          <w:bCs/>
          <w:color w:val="5E5E5E"/>
          <w:sz w:val="24"/>
          <w:szCs w:val="24"/>
        </w:rPr>
        <w:t xml:space="preserve">the Michael </w:t>
      </w:r>
      <w:proofErr w:type="spellStart"/>
      <w:r w:rsidRPr="00E97EA4">
        <w:rPr>
          <w:rFonts w:ascii="Source Sans Pro" w:eastAsia="Times New Roman" w:hAnsi="Source Sans Pro" w:cs="Times New Roman"/>
          <w:b/>
          <w:bCs/>
          <w:color w:val="5E5E5E"/>
          <w:sz w:val="24"/>
          <w:szCs w:val="24"/>
        </w:rPr>
        <w:t>Sussmann</w:t>
      </w:r>
      <w:proofErr w:type="spellEnd"/>
      <w:r w:rsidRPr="00E97EA4">
        <w:rPr>
          <w:rFonts w:ascii="Source Sans Pro" w:eastAsia="Times New Roman" w:hAnsi="Source Sans Pro" w:cs="Times New Roman"/>
          <w:b/>
          <w:bCs/>
          <w:color w:val="5E5E5E"/>
          <w:sz w:val="24"/>
          <w:szCs w:val="24"/>
        </w:rPr>
        <w:t xml:space="preserve"> trial </w:t>
      </w:r>
      <w:r w:rsidRPr="00E97EA4">
        <w:rPr>
          <w:rFonts w:ascii="Source Sans Pro" w:eastAsia="Times New Roman" w:hAnsi="Source Sans Pro" w:cs="Times New Roman"/>
          <w:color w:val="5E5E5E"/>
          <w:sz w:val="24"/>
          <w:szCs w:val="24"/>
        </w:rPr>
        <w:t>and the broader matters pertaining to it. [84] Also, </w:t>
      </w:r>
      <w:r w:rsidRPr="00E97EA4">
        <w:rPr>
          <w:rFonts w:ascii="Source Sans Pro" w:eastAsia="Times New Roman" w:hAnsi="Source Sans Pro" w:cs="Times New Roman"/>
          <w:b/>
          <w:bCs/>
          <w:color w:val="5E5E5E"/>
          <w:sz w:val="24"/>
          <w:szCs w:val="24"/>
        </w:rPr>
        <w:t>Baker is the target of a federal investigation for leaking. </w:t>
      </w:r>
      <w:r w:rsidRPr="00E97EA4">
        <w:rPr>
          <w:rFonts w:ascii="Source Sans Pro" w:eastAsia="Times New Roman" w:hAnsi="Source Sans Pro" w:cs="Times New Roman"/>
          <w:color w:val="5E5E5E"/>
          <w:sz w:val="24"/>
          <w:szCs w:val="24"/>
        </w:rPr>
        <w:t>[85]</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rPr>
        <w:t>Baker's FBI and intelligence/counterintelligence experience should have made him an expert in China and yet China appeared to operate undeterred under the bureau's nose</w:t>
      </w:r>
      <w:r w:rsidRPr="00E97EA4">
        <w:rPr>
          <w:rFonts w:ascii="Source Sans Pro" w:eastAsia="Times New Roman" w:hAnsi="Source Sans Pro" w:cs="Times New Roman"/>
          <w:color w:val="5E5E5E"/>
          <w:sz w:val="24"/>
          <w:szCs w:val="24"/>
        </w:rPr>
        <w:t> and continues to do so. </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Moreover, </w:t>
      </w:r>
      <w:r w:rsidRPr="00E97EA4">
        <w:rPr>
          <w:rFonts w:ascii="Source Sans Pro" w:eastAsia="Times New Roman" w:hAnsi="Source Sans Pro" w:cs="Times New Roman"/>
          <w:b/>
          <w:bCs/>
          <w:color w:val="5E5E5E"/>
          <w:sz w:val="24"/>
          <w:szCs w:val="24"/>
        </w:rPr>
        <w:t>Baker's position and qualifications should have positioned him to be privy to the actions of </w:t>
      </w:r>
      <w:r w:rsidRPr="00E97EA4">
        <w:rPr>
          <w:rFonts w:ascii="Source Sans Pro" w:eastAsia="Times New Roman" w:hAnsi="Source Sans Pro" w:cs="Times New Roman"/>
          <w:b/>
          <w:bCs/>
          <w:i/>
          <w:iCs/>
          <w:color w:val="5E5E5E"/>
          <w:sz w:val="24"/>
          <w:szCs w:val="24"/>
        </w:rPr>
        <w:t>ex officio</w:t>
      </w:r>
      <w:r w:rsidRPr="00E97EA4">
        <w:rPr>
          <w:rFonts w:ascii="Source Sans Pro" w:eastAsia="Times New Roman" w:hAnsi="Source Sans Pro" w:cs="Times New Roman"/>
          <w:b/>
          <w:bCs/>
          <w:color w:val="5E5E5E"/>
          <w:sz w:val="24"/>
          <w:szCs w:val="24"/>
        </w:rPr>
        <w:t> members of the HPSCI and SSCI respective to China</w:t>
      </w:r>
      <w:r w:rsidRPr="00E97EA4">
        <w:rPr>
          <w:rFonts w:ascii="Source Sans Pro" w:eastAsia="Times New Roman" w:hAnsi="Source Sans Pro" w:cs="Times New Roman"/>
          <w:color w:val="5E5E5E"/>
          <w:sz w:val="24"/>
          <w:szCs w:val="24"/>
        </w:rPr>
        <w:t>, which would further extend to </w:t>
      </w:r>
      <w:r w:rsidRPr="00E97EA4">
        <w:rPr>
          <w:rFonts w:ascii="Source Sans Pro" w:eastAsia="Times New Roman" w:hAnsi="Source Sans Pro" w:cs="Times New Roman"/>
          <w:b/>
          <w:bCs/>
          <w:color w:val="5E5E5E"/>
          <w:sz w:val="24"/>
          <w:szCs w:val="24"/>
        </w:rPr>
        <w:t>COVID-19</w:t>
      </w:r>
      <w:r w:rsidRPr="00E97EA4">
        <w:rPr>
          <w:rFonts w:ascii="Source Sans Pro" w:eastAsia="Times New Roman" w:hAnsi="Source Sans Pro" w:cs="Times New Roman"/>
          <w:color w:val="5E5E5E"/>
          <w:sz w:val="24"/>
          <w:szCs w:val="24"/>
        </w:rPr>
        <w:t>. This would include subjects such as House Speaker Nancy Pelosi, then Senate minority leader Chuck Schumer and then Senate Majority leader Mitch McConnell.</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rPr>
        <w:t xml:space="preserve">Baker's prominent threading through to the Obama Administration, FBI and DOJ respective to his ties to Twitter, make him a candidate central to both </w:t>
      </w:r>
      <w:proofErr w:type="gramStart"/>
      <w:r w:rsidRPr="00E97EA4">
        <w:rPr>
          <w:rFonts w:ascii="Source Sans Pro" w:eastAsia="Times New Roman" w:hAnsi="Source Sans Pro" w:cs="Times New Roman"/>
          <w:b/>
          <w:bCs/>
          <w:color w:val="5E5E5E"/>
          <w:sz w:val="24"/>
          <w:szCs w:val="24"/>
        </w:rPr>
        <w:t>Twitter</w:t>
      </w:r>
      <w:proofErr w:type="gramEnd"/>
      <w:r w:rsidRPr="00E97EA4">
        <w:rPr>
          <w:rFonts w:ascii="Source Sans Pro" w:eastAsia="Times New Roman" w:hAnsi="Source Sans Pro" w:cs="Times New Roman"/>
          <w:b/>
          <w:bCs/>
          <w:color w:val="5E5E5E"/>
          <w:sz w:val="24"/>
          <w:szCs w:val="24"/>
        </w:rPr>
        <w:t xml:space="preserve"> [ongoing litigation] and the intelligence and FISA abuses against Trump.</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It's important to recall that </w:t>
      </w:r>
      <w:r w:rsidRPr="00E97EA4">
        <w:rPr>
          <w:rFonts w:ascii="Source Sans Pro" w:eastAsia="Times New Roman" w:hAnsi="Source Sans Pro" w:cs="Times New Roman"/>
          <w:b/>
          <w:bCs/>
          <w:color w:val="5E5E5E"/>
          <w:sz w:val="24"/>
          <w:szCs w:val="24"/>
        </w:rPr>
        <w:t>the DOJ/FBI investigation of Candidate/President Trump initially began as an FBI COUNTERINTELLIGENCE INVESTIGATION</w:t>
      </w:r>
      <w:r w:rsidRPr="00E97EA4">
        <w:rPr>
          <w:rFonts w:ascii="Source Sans Pro" w:eastAsia="Times New Roman" w:hAnsi="Source Sans Pro" w:cs="Times New Roman"/>
          <w:color w:val="5E5E5E"/>
          <w:sz w:val="24"/>
          <w:szCs w:val="24"/>
        </w:rPr>
        <w:t> with a </w:t>
      </w:r>
      <w:r w:rsidRPr="00E97EA4">
        <w:rPr>
          <w:rFonts w:ascii="Source Sans Pro" w:eastAsia="Times New Roman" w:hAnsi="Source Sans Pro" w:cs="Times New Roman"/>
          <w:b/>
          <w:bCs/>
          <w:color w:val="5E5E5E"/>
          <w:sz w:val="24"/>
          <w:szCs w:val="24"/>
        </w:rPr>
        <w:t>lower predicating evidentiary standard than a criminal investigation.</w:t>
      </w:r>
      <w:r w:rsidRPr="00E97EA4">
        <w:rPr>
          <w:rFonts w:ascii="Source Sans Pro" w:eastAsia="Times New Roman" w:hAnsi="Source Sans Pro" w:cs="Times New Roman"/>
          <w:color w:val="5E5E5E"/>
          <w:sz w:val="24"/>
          <w:szCs w:val="24"/>
        </w:rPr>
        <w:t> This allowed </w:t>
      </w:r>
      <w:r w:rsidRPr="00E97EA4">
        <w:rPr>
          <w:rFonts w:ascii="Source Sans Pro" w:eastAsia="Times New Roman" w:hAnsi="Source Sans Pro" w:cs="Times New Roman"/>
          <w:b/>
          <w:bCs/>
          <w:color w:val="5E5E5E"/>
          <w:sz w:val="24"/>
          <w:szCs w:val="24"/>
        </w:rPr>
        <w:t>the FBI/DOJ to circumvent Trump’s full 4th Amendment protections. The Mueller/</w:t>
      </w:r>
      <w:proofErr w:type="spellStart"/>
      <w:r w:rsidRPr="00E97EA4">
        <w:rPr>
          <w:rFonts w:ascii="Source Sans Pro" w:eastAsia="Times New Roman" w:hAnsi="Source Sans Pro" w:cs="Times New Roman"/>
          <w:b/>
          <w:bCs/>
          <w:color w:val="5E5E5E"/>
          <w:sz w:val="24"/>
          <w:szCs w:val="24"/>
        </w:rPr>
        <w:t>Weissmann</w:t>
      </w:r>
      <w:proofErr w:type="spellEnd"/>
      <w:r w:rsidRPr="00E97EA4">
        <w:rPr>
          <w:rFonts w:ascii="Source Sans Pro" w:eastAsia="Times New Roman" w:hAnsi="Source Sans Pro" w:cs="Times New Roman"/>
          <w:b/>
          <w:bCs/>
          <w:color w:val="5E5E5E"/>
          <w:sz w:val="24"/>
          <w:szCs w:val="24"/>
        </w:rPr>
        <w:t xml:space="preserve"> Special Counsel team therefore appeared to inherit the Trump counterintelligence investigation and then convert into a criminal investigation.</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u w:val="single"/>
        </w:rPr>
        <w:t>VECTOR 6: FAUCI:</w:t>
      </w:r>
      <w:r w:rsidRPr="00E97EA4">
        <w:rPr>
          <w:rFonts w:ascii="Source Sans Pro" w:eastAsia="Times New Roman" w:hAnsi="Source Sans Pro" w:cs="Times New Roman"/>
          <w:color w:val="5E5E5E"/>
          <w:sz w:val="24"/>
          <w:szCs w:val="24"/>
        </w:rPr>
        <w:t> </w:t>
      </w:r>
      <w:r w:rsidRPr="00E97EA4">
        <w:rPr>
          <w:rFonts w:ascii="Source Sans Pro" w:eastAsia="Times New Roman" w:hAnsi="Source Sans Pro" w:cs="Times New Roman"/>
          <w:b/>
          <w:bCs/>
          <w:color w:val="5E5E5E"/>
          <w:sz w:val="24"/>
          <w:szCs w:val="24"/>
        </w:rPr>
        <w:t>The involvement of Dr. Anthony Fauci respective to COVID-19 is assumed</w:t>
      </w:r>
      <w:r w:rsidRPr="00E97EA4">
        <w:rPr>
          <w:rFonts w:ascii="Source Sans Pro" w:eastAsia="Times New Roman" w:hAnsi="Source Sans Pro" w:cs="Times New Roman"/>
          <w:color w:val="5E5E5E"/>
          <w:sz w:val="24"/>
          <w:szCs w:val="24"/>
        </w:rPr>
        <w:t> moving forward and as resting on substantial existing evidence. Moreover, this document includes limited evidence respective to funding and as outlined. </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 xml:space="preserve">In part, it is evidenced by the flow of federal dollars from the NIH/NIAID to the Wuhan Institute of Virology. The intermediary for the transaction, which pertained to the funding of the bioengineering of the SARS-CoV-2 virus, was Peter Daszak of </w:t>
      </w:r>
      <w:proofErr w:type="spellStart"/>
      <w:r w:rsidRPr="00E97EA4">
        <w:rPr>
          <w:rFonts w:ascii="Source Sans Pro" w:eastAsia="Times New Roman" w:hAnsi="Source Sans Pro" w:cs="Times New Roman"/>
          <w:color w:val="5E5E5E"/>
          <w:sz w:val="24"/>
          <w:szCs w:val="24"/>
        </w:rPr>
        <w:t>EcoHealth</w:t>
      </w:r>
      <w:proofErr w:type="spellEnd"/>
      <w:r w:rsidRPr="00E97EA4">
        <w:rPr>
          <w:rFonts w:ascii="Source Sans Pro" w:eastAsia="Times New Roman" w:hAnsi="Source Sans Pro" w:cs="Times New Roman"/>
          <w:color w:val="5E5E5E"/>
          <w:sz w:val="24"/>
          <w:szCs w:val="24"/>
        </w:rPr>
        <w:t xml:space="preserve"> Alliance. [86] [87] </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The entire Fauci onion peels back in layers suitable for a volume of books and is to substantial and complex for this space. It is also already fully documented by this investigator in an underlying catalog of analysis and work. The assumptions made on Fauci here allow us to remain focused. Lastly, they are made along the lines of </w:t>
      </w:r>
      <w:r w:rsidRPr="00E97EA4">
        <w:rPr>
          <w:rFonts w:ascii="Source Sans Pro" w:eastAsia="Times New Roman" w:hAnsi="Source Sans Pro" w:cs="Times New Roman"/>
          <w:b/>
          <w:bCs/>
          <w:color w:val="5E5E5E"/>
          <w:sz w:val="24"/>
          <w:szCs w:val="24"/>
        </w:rPr>
        <w:t>COVID-19 being entirely a construct of enterprise fraud and where Anthony Fauci is a primary subject and realistic candidate as a primary criminal defendant.</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Anthony Fauci's daughter, </w:t>
      </w:r>
      <w:r w:rsidRPr="00E97EA4">
        <w:rPr>
          <w:rFonts w:ascii="Source Sans Pro" w:eastAsia="Times New Roman" w:hAnsi="Source Sans Pro" w:cs="Times New Roman"/>
          <w:b/>
          <w:bCs/>
          <w:color w:val="5E5E5E"/>
          <w:sz w:val="24"/>
          <w:szCs w:val="24"/>
        </w:rPr>
        <w:t>Alison Fauci, is of particular interest to these matters respective to her hiring as an engineer at Twitter.</w:t>
      </w:r>
      <w:r w:rsidRPr="00E97EA4">
        <w:rPr>
          <w:rFonts w:ascii="Source Sans Pro" w:eastAsia="Times New Roman" w:hAnsi="Source Sans Pro" w:cs="Times New Roman"/>
          <w:color w:val="5E5E5E"/>
          <w:sz w:val="24"/>
          <w:szCs w:val="24"/>
        </w:rPr>
        <w:t> [88] This is suggestive of </w:t>
      </w:r>
      <w:r w:rsidRPr="00E97EA4">
        <w:rPr>
          <w:rFonts w:ascii="Source Sans Pro" w:eastAsia="Times New Roman" w:hAnsi="Source Sans Pro" w:cs="Times New Roman"/>
          <w:b/>
          <w:bCs/>
          <w:color w:val="5E5E5E"/>
          <w:sz w:val="24"/>
          <w:szCs w:val="24"/>
        </w:rPr>
        <w:t>Alison Fauci potentially serving as a conduit between Twitter, its leadership and censorship practices, and the federal medical apparatus framed by HHS, NIH, NIAID, CDC, et al.</w:t>
      </w:r>
      <w:r w:rsidRPr="00E97EA4">
        <w:rPr>
          <w:rFonts w:ascii="Source Sans Pro" w:eastAsia="Times New Roman" w:hAnsi="Source Sans Pro" w:cs="Times New Roman"/>
          <w:color w:val="5E5E5E"/>
          <w:sz w:val="24"/>
          <w:szCs w:val="24"/>
        </w:rPr>
        <w:t> </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rPr>
        <w:t xml:space="preserve">According to recent whistleblower testimony from </w:t>
      </w:r>
      <w:proofErr w:type="spellStart"/>
      <w:r w:rsidRPr="00E97EA4">
        <w:rPr>
          <w:rFonts w:ascii="Source Sans Pro" w:eastAsia="Times New Roman" w:hAnsi="Source Sans Pro" w:cs="Times New Roman"/>
          <w:b/>
          <w:bCs/>
          <w:color w:val="5E5E5E"/>
          <w:sz w:val="24"/>
          <w:szCs w:val="24"/>
        </w:rPr>
        <w:t>Peiter</w:t>
      </w:r>
      <w:proofErr w:type="spellEnd"/>
      <w:r w:rsidRPr="00E97EA4">
        <w:rPr>
          <w:rFonts w:ascii="Source Sans Pro" w:eastAsia="Times New Roman" w:hAnsi="Source Sans Pro" w:cs="Times New Roman"/>
          <w:b/>
          <w:bCs/>
          <w:color w:val="5E5E5E"/>
          <w:sz w:val="24"/>
          <w:szCs w:val="24"/>
        </w:rPr>
        <w:t xml:space="preserve"> “</w:t>
      </w:r>
      <w:proofErr w:type="spellStart"/>
      <w:r w:rsidRPr="00E97EA4">
        <w:rPr>
          <w:rFonts w:ascii="Source Sans Pro" w:eastAsia="Times New Roman" w:hAnsi="Source Sans Pro" w:cs="Times New Roman"/>
          <w:b/>
          <w:bCs/>
          <w:color w:val="5E5E5E"/>
          <w:sz w:val="24"/>
          <w:szCs w:val="24"/>
        </w:rPr>
        <w:t>Mudge</w:t>
      </w:r>
      <w:proofErr w:type="spellEnd"/>
      <w:r w:rsidRPr="00E97EA4">
        <w:rPr>
          <w:rFonts w:ascii="Source Sans Pro" w:eastAsia="Times New Roman" w:hAnsi="Source Sans Pro" w:cs="Times New Roman"/>
          <w:b/>
          <w:bCs/>
          <w:color w:val="5E5E5E"/>
          <w:sz w:val="24"/>
          <w:szCs w:val="24"/>
        </w:rPr>
        <w:t xml:space="preserve">” </w:t>
      </w:r>
      <w:proofErr w:type="spellStart"/>
      <w:r w:rsidRPr="00E97EA4">
        <w:rPr>
          <w:rFonts w:ascii="Source Sans Pro" w:eastAsia="Times New Roman" w:hAnsi="Source Sans Pro" w:cs="Times New Roman"/>
          <w:b/>
          <w:bCs/>
          <w:color w:val="5E5E5E"/>
          <w:sz w:val="24"/>
          <w:szCs w:val="24"/>
        </w:rPr>
        <w:t>Zatko</w:t>
      </w:r>
      <w:proofErr w:type="spellEnd"/>
      <w:r w:rsidRPr="00E97EA4">
        <w:rPr>
          <w:rFonts w:ascii="Source Sans Pro" w:eastAsia="Times New Roman" w:hAnsi="Source Sans Pro" w:cs="Times New Roman"/>
          <w:b/>
          <w:bCs/>
          <w:color w:val="5E5E5E"/>
          <w:sz w:val="24"/>
          <w:szCs w:val="24"/>
        </w:rPr>
        <w:t>,</w:t>
      </w:r>
      <w:r w:rsidRPr="00E97EA4">
        <w:rPr>
          <w:rFonts w:ascii="Source Sans Pro" w:eastAsia="Times New Roman" w:hAnsi="Source Sans Pro" w:cs="Times New Roman"/>
          <w:color w:val="5E5E5E"/>
          <w:sz w:val="24"/>
          <w:szCs w:val="24"/>
        </w:rPr>
        <w:t> whom Twitter hired in November 2020 to enhance cybersecurity and privacy at the company, </w:t>
      </w:r>
      <w:r w:rsidRPr="00E97EA4">
        <w:rPr>
          <w:rFonts w:ascii="Source Sans Pro" w:eastAsia="Times New Roman" w:hAnsi="Source Sans Pro" w:cs="Times New Roman"/>
          <w:b/>
          <w:bCs/>
          <w:color w:val="5E5E5E"/>
          <w:sz w:val="24"/>
          <w:szCs w:val="24"/>
        </w:rPr>
        <w:t>testified that Twitter engineers have essentially unfettered and virtually anonymous access permitted by weakness in oversight and security allowing them to access personal and private data from user accounts.</w:t>
      </w:r>
      <w:r w:rsidRPr="00E97EA4">
        <w:rPr>
          <w:rFonts w:ascii="Source Sans Pro" w:eastAsia="Times New Roman" w:hAnsi="Source Sans Pro" w:cs="Times New Roman"/>
          <w:color w:val="5E5E5E"/>
          <w:sz w:val="24"/>
          <w:szCs w:val="24"/>
        </w:rPr>
        <w:t> [89] It does this to the extent that it </w:t>
      </w:r>
      <w:r w:rsidRPr="00E97EA4">
        <w:rPr>
          <w:rFonts w:ascii="Source Sans Pro" w:eastAsia="Times New Roman" w:hAnsi="Source Sans Pro" w:cs="Times New Roman"/>
          <w:b/>
          <w:bCs/>
          <w:color w:val="5E5E5E"/>
          <w:sz w:val="24"/>
          <w:szCs w:val="24"/>
        </w:rPr>
        <w:t>could permit the extraction and sale of that data without notice to Twitter</w:t>
      </w:r>
      <w:r w:rsidRPr="00E97EA4">
        <w:rPr>
          <w:rFonts w:ascii="Source Sans Pro" w:eastAsia="Times New Roman" w:hAnsi="Source Sans Pro" w:cs="Times New Roman"/>
          <w:color w:val="5E5E5E"/>
          <w:sz w:val="24"/>
          <w:szCs w:val="24"/>
        </w:rPr>
        <w:t> as permitted by the oversight and security weaknesses.</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proofErr w:type="spellStart"/>
      <w:r w:rsidRPr="00E97EA4">
        <w:rPr>
          <w:rFonts w:ascii="Source Sans Pro" w:eastAsia="Times New Roman" w:hAnsi="Source Sans Pro" w:cs="Times New Roman"/>
          <w:color w:val="5E5E5E"/>
          <w:sz w:val="24"/>
          <w:szCs w:val="24"/>
        </w:rPr>
        <w:t>Zatko</w:t>
      </w:r>
      <w:proofErr w:type="spellEnd"/>
      <w:r w:rsidRPr="00E97EA4">
        <w:rPr>
          <w:rFonts w:ascii="Source Sans Pro" w:eastAsia="Times New Roman" w:hAnsi="Source Sans Pro" w:cs="Times New Roman"/>
          <w:color w:val="5E5E5E"/>
          <w:sz w:val="24"/>
          <w:szCs w:val="24"/>
        </w:rPr>
        <w:t xml:space="preserve"> also testified that </w:t>
      </w:r>
      <w:r w:rsidRPr="00E97EA4">
        <w:rPr>
          <w:rFonts w:ascii="Source Sans Pro" w:eastAsia="Times New Roman" w:hAnsi="Source Sans Pro" w:cs="Times New Roman"/>
          <w:b/>
          <w:bCs/>
          <w:color w:val="5E5E5E"/>
          <w:sz w:val="24"/>
          <w:szCs w:val="24"/>
        </w:rPr>
        <w:t>the FBI had previously warned Twitter that it had one or more foreign intelligence operatives on its payroll</w:t>
      </w:r>
      <w:r w:rsidRPr="00E97EA4">
        <w:rPr>
          <w:rFonts w:ascii="Source Sans Pro" w:eastAsia="Times New Roman" w:hAnsi="Source Sans Pro" w:cs="Times New Roman"/>
          <w:color w:val="5E5E5E"/>
          <w:sz w:val="24"/>
          <w:szCs w:val="24"/>
        </w:rPr>
        <w:t>. </w:t>
      </w:r>
      <w:r w:rsidRPr="00E97EA4">
        <w:rPr>
          <w:rFonts w:ascii="Source Sans Pro" w:eastAsia="Times New Roman" w:hAnsi="Source Sans Pro" w:cs="Times New Roman"/>
          <w:b/>
          <w:bCs/>
          <w:color w:val="5E5E5E"/>
          <w:sz w:val="24"/>
          <w:szCs w:val="24"/>
        </w:rPr>
        <w:t>Evidence indicates penetration of Twitter by India and China.</w:t>
      </w:r>
      <w:r w:rsidRPr="00E97EA4">
        <w:rPr>
          <w:rFonts w:ascii="Source Sans Pro" w:eastAsia="Times New Roman" w:hAnsi="Source Sans Pro" w:cs="Times New Roman"/>
          <w:color w:val="5E5E5E"/>
          <w:sz w:val="24"/>
          <w:szCs w:val="24"/>
        </w:rPr>
        <w:t> [89]</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rPr>
        <w:t>Alison Fauci is a Twitter software engineer who by title, would possess the technical capabilities and access to function as outlined in the testimony. </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Beyond Alison Fauci's functionality as a conduit or intermediary for Dr. Anthony Fauci and his principals at the NIH/NIAID and up, </w:t>
      </w:r>
      <w:r w:rsidRPr="00E97EA4">
        <w:rPr>
          <w:rFonts w:ascii="Source Sans Pro" w:eastAsia="Times New Roman" w:hAnsi="Source Sans Pro" w:cs="Times New Roman"/>
          <w:b/>
          <w:bCs/>
          <w:color w:val="5E5E5E"/>
          <w:sz w:val="24"/>
          <w:szCs w:val="24"/>
        </w:rPr>
        <w:t>Alison Fauci is by title technically positioned to potentially extract private Twitter user data on designated people including political opposition. Any such extracted data could be fed back upstream to the Obama, Biden cartel et al.</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It's also further evidence of a distinct pattern of nepotism threading through all of these matters where spouses and children play critical roles determined by their placement into the broader construct.</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rPr>
        <w:t>Alison Fauci was positioned to be a possible conduit of information in an intermediary fashion relative to the Anthony Fauci cohort and its preferences for Twitter's censorship policies for reliable COVID content damaging to the COVID construct of enterprise fraud and that official narrative.</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u w:val="single"/>
        </w:rPr>
        <w:t>SUMMARY FINDINGS:</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rPr>
        <w:t>The six vectors provide a plausible and evidenced network</w:t>
      </w:r>
      <w:r w:rsidRPr="00E97EA4">
        <w:rPr>
          <w:rFonts w:ascii="Source Sans Pro" w:eastAsia="Times New Roman" w:hAnsi="Source Sans Pro" w:cs="Times New Roman"/>
          <w:color w:val="5E5E5E"/>
          <w:sz w:val="24"/>
          <w:szCs w:val="24"/>
        </w:rPr>
        <w:t> as diagrammed schematically and expanded upon in this report. </w:t>
      </w:r>
      <w:r w:rsidRPr="00E97EA4">
        <w:rPr>
          <w:rFonts w:ascii="Source Sans Pro" w:eastAsia="Times New Roman" w:hAnsi="Source Sans Pro" w:cs="Times New Roman"/>
          <w:b/>
          <w:bCs/>
          <w:color w:val="5E5E5E"/>
          <w:sz w:val="24"/>
          <w:szCs w:val="24"/>
        </w:rPr>
        <w:t>The evidence examined and analysis of it inform the </w:t>
      </w:r>
      <w:r w:rsidRPr="00E97EA4">
        <w:rPr>
          <w:rFonts w:ascii="Source Sans Pro" w:eastAsia="Times New Roman" w:hAnsi="Source Sans Pro" w:cs="Times New Roman"/>
          <w:b/>
          <w:bCs/>
          <w:color w:val="5E5E5E"/>
          <w:sz w:val="24"/>
          <w:szCs w:val="24"/>
          <w:u w:val="single"/>
        </w:rPr>
        <w:t>SUMMARY FINDINGS ranging from evidenced fact to positions of a high level of confidence:</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Twitter is a recognizable and identifiable as a gatekeeper of public information</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Twitter operates in alignment with a strict political agenda</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Twitter's agenda alignment appears along the lines of progressive liberal and Democrat thought and policy</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Twitter's collective actions technically rise to the level of engagement in perception management </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Twitter engagement in perception management includes content determination, algorithmic manipulation and apparent active censorship against off-reservation messaging [conservative content favorable to Trump]</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WSGR represents Twitter in all of its corporate disclosures making WSGR integral to all things</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 xml:space="preserve">WSGR partner Larry </w:t>
      </w:r>
      <w:proofErr w:type="spellStart"/>
      <w:r w:rsidRPr="00E97EA4">
        <w:rPr>
          <w:rFonts w:ascii="Source Sans Pro" w:eastAsia="Times New Roman" w:hAnsi="Source Sans Pro" w:cs="Times New Roman"/>
          <w:color w:val="5E5E5E"/>
          <w:sz w:val="24"/>
          <w:szCs w:val="24"/>
        </w:rPr>
        <w:t>Sonsini</w:t>
      </w:r>
      <w:proofErr w:type="spellEnd"/>
      <w:r w:rsidRPr="00E97EA4">
        <w:rPr>
          <w:rFonts w:ascii="Source Sans Pro" w:eastAsia="Times New Roman" w:hAnsi="Source Sans Pro" w:cs="Times New Roman"/>
          <w:color w:val="5E5E5E"/>
          <w:sz w:val="24"/>
          <w:szCs w:val="24"/>
        </w:rPr>
        <w:t xml:space="preserve"> is regarded as the "Godfather of Silicon Valley" [90]</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 xml:space="preserve">WSGR employed Alexander </w:t>
      </w:r>
      <w:proofErr w:type="spellStart"/>
      <w:r w:rsidRPr="00E97EA4">
        <w:rPr>
          <w:rFonts w:ascii="Source Sans Pro" w:eastAsia="Times New Roman" w:hAnsi="Source Sans Pro" w:cs="Times New Roman"/>
          <w:color w:val="5E5E5E"/>
          <w:sz w:val="24"/>
          <w:szCs w:val="24"/>
        </w:rPr>
        <w:t>Macgillivray</w:t>
      </w:r>
      <w:proofErr w:type="spellEnd"/>
      <w:r w:rsidRPr="00E97EA4">
        <w:rPr>
          <w:rFonts w:ascii="Source Sans Pro" w:eastAsia="Times New Roman" w:hAnsi="Source Sans Pro" w:cs="Times New Roman"/>
          <w:color w:val="5E5E5E"/>
          <w:sz w:val="24"/>
          <w:szCs w:val="24"/>
        </w:rPr>
        <w:t>, another Harvard Law product, who went on to become an apparent architect for censorship practices while serving that capacity in the Obama and Biden White Houses</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WSGR has critical ties to factually inconvenient individuals and entities such as Arbutus, Moderna and the mRNA vaccines vis-a-vis Arbutus' patent holdings on the lipid nanoparticle envelope</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WSGR is involved in ongoing litigation respective to the previous point</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WSGR is indirectly positioned to intersect two presidential administrations in a capacity to target a third: Obama and Biden; targeting Trump</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WSGR presents as an international firm capable of directly impacting the U.S. geopolitical landscape and media content on social media platforms</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proofErr w:type="spellStart"/>
      <w:r w:rsidRPr="00E97EA4">
        <w:rPr>
          <w:rFonts w:ascii="Source Sans Pro" w:eastAsia="Times New Roman" w:hAnsi="Source Sans Pro" w:cs="Times New Roman"/>
          <w:color w:val="5E5E5E"/>
          <w:sz w:val="24"/>
          <w:szCs w:val="24"/>
        </w:rPr>
        <w:t>Macgillivray</w:t>
      </w:r>
      <w:proofErr w:type="spellEnd"/>
      <w:r w:rsidRPr="00E97EA4">
        <w:rPr>
          <w:rFonts w:ascii="Source Sans Pro" w:eastAsia="Times New Roman" w:hAnsi="Source Sans Pro" w:cs="Times New Roman"/>
          <w:color w:val="5E5E5E"/>
          <w:sz w:val="24"/>
          <w:szCs w:val="24"/>
        </w:rPr>
        <w:t xml:space="preserve"> is the primary subject threading WSGR to the Obama and Biden Administrations and Twitter according to evidence</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proofErr w:type="spellStart"/>
      <w:r w:rsidRPr="00E97EA4">
        <w:rPr>
          <w:rFonts w:ascii="Source Sans Pro" w:eastAsia="Times New Roman" w:hAnsi="Source Sans Pro" w:cs="Times New Roman"/>
          <w:color w:val="5E5E5E"/>
          <w:sz w:val="24"/>
          <w:szCs w:val="24"/>
        </w:rPr>
        <w:t>Macgillivray's</w:t>
      </w:r>
      <w:proofErr w:type="spellEnd"/>
      <w:r w:rsidRPr="00E97EA4">
        <w:rPr>
          <w:rFonts w:ascii="Source Sans Pro" w:eastAsia="Times New Roman" w:hAnsi="Source Sans Pro" w:cs="Times New Roman"/>
          <w:color w:val="5E5E5E"/>
          <w:sz w:val="24"/>
          <w:szCs w:val="24"/>
        </w:rPr>
        <w:t xml:space="preserve"> affiliations with/as WSGR, Twitter, Harvard Law, OSTP, U.S. CTO, Google and </w:t>
      </w:r>
      <w:proofErr w:type="spellStart"/>
      <w:r w:rsidRPr="00E97EA4">
        <w:rPr>
          <w:rFonts w:ascii="Source Sans Pro" w:eastAsia="Times New Roman" w:hAnsi="Source Sans Pro" w:cs="Times New Roman"/>
          <w:color w:val="5E5E5E"/>
          <w:sz w:val="24"/>
          <w:szCs w:val="24"/>
        </w:rPr>
        <w:t>Vijaya</w:t>
      </w:r>
      <w:proofErr w:type="spellEnd"/>
      <w:r w:rsidRPr="00E97EA4">
        <w:rPr>
          <w:rFonts w:ascii="Source Sans Pro" w:eastAsia="Times New Roman" w:hAnsi="Source Sans Pro" w:cs="Times New Roman"/>
          <w:color w:val="5E5E5E"/>
          <w:sz w:val="24"/>
          <w:szCs w:val="24"/>
        </w:rPr>
        <w:t xml:space="preserve"> </w:t>
      </w:r>
      <w:proofErr w:type="spellStart"/>
      <w:r w:rsidRPr="00E97EA4">
        <w:rPr>
          <w:rFonts w:ascii="Source Sans Pro" w:eastAsia="Times New Roman" w:hAnsi="Source Sans Pro" w:cs="Times New Roman"/>
          <w:color w:val="5E5E5E"/>
          <w:sz w:val="24"/>
          <w:szCs w:val="24"/>
        </w:rPr>
        <w:t>Gadde</w:t>
      </w:r>
      <w:proofErr w:type="spellEnd"/>
      <w:r w:rsidRPr="00E97EA4">
        <w:rPr>
          <w:rFonts w:ascii="Source Sans Pro" w:eastAsia="Times New Roman" w:hAnsi="Source Sans Pro" w:cs="Times New Roman"/>
          <w:color w:val="5E5E5E"/>
          <w:sz w:val="24"/>
          <w:szCs w:val="24"/>
        </w:rPr>
        <w:t xml:space="preserve"> are problematic</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proofErr w:type="spellStart"/>
      <w:r w:rsidRPr="00E97EA4">
        <w:rPr>
          <w:rFonts w:ascii="Source Sans Pro" w:eastAsia="Times New Roman" w:hAnsi="Source Sans Pro" w:cs="Times New Roman"/>
          <w:color w:val="5E5E5E"/>
          <w:sz w:val="24"/>
          <w:szCs w:val="24"/>
        </w:rPr>
        <w:t>Macgillivray's</w:t>
      </w:r>
      <w:proofErr w:type="spellEnd"/>
      <w:r w:rsidRPr="00E97EA4">
        <w:rPr>
          <w:rFonts w:ascii="Source Sans Pro" w:eastAsia="Times New Roman" w:hAnsi="Source Sans Pro" w:cs="Times New Roman"/>
          <w:color w:val="5E5E5E"/>
          <w:sz w:val="24"/>
          <w:szCs w:val="24"/>
        </w:rPr>
        <w:t xml:space="preserve"> highly partisan and biased positions manifesting as anti-Trump are detailed by his own admission in his own blog</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proofErr w:type="spellStart"/>
      <w:r w:rsidRPr="00E97EA4">
        <w:rPr>
          <w:rFonts w:ascii="Source Sans Pro" w:eastAsia="Times New Roman" w:hAnsi="Source Sans Pro" w:cs="Times New Roman"/>
          <w:color w:val="5E5E5E"/>
          <w:sz w:val="24"/>
          <w:szCs w:val="24"/>
        </w:rPr>
        <w:t>Macgillivray</w:t>
      </w:r>
      <w:proofErr w:type="spellEnd"/>
      <w:r w:rsidRPr="00E97EA4">
        <w:rPr>
          <w:rFonts w:ascii="Source Sans Pro" w:eastAsia="Times New Roman" w:hAnsi="Source Sans Pro" w:cs="Times New Roman"/>
          <w:color w:val="5E5E5E"/>
          <w:sz w:val="24"/>
          <w:szCs w:val="24"/>
        </w:rPr>
        <w:t xml:space="preserve"> installed another WSGR asset in </w:t>
      </w:r>
      <w:proofErr w:type="spellStart"/>
      <w:r w:rsidRPr="00E97EA4">
        <w:rPr>
          <w:rFonts w:ascii="Source Sans Pro" w:eastAsia="Times New Roman" w:hAnsi="Source Sans Pro" w:cs="Times New Roman"/>
          <w:color w:val="5E5E5E"/>
          <w:sz w:val="24"/>
          <w:szCs w:val="24"/>
        </w:rPr>
        <w:t>Vijaya</w:t>
      </w:r>
      <w:proofErr w:type="spellEnd"/>
      <w:r w:rsidRPr="00E97EA4">
        <w:rPr>
          <w:rFonts w:ascii="Source Sans Pro" w:eastAsia="Times New Roman" w:hAnsi="Source Sans Pro" w:cs="Times New Roman"/>
          <w:color w:val="5E5E5E"/>
          <w:sz w:val="24"/>
          <w:szCs w:val="24"/>
        </w:rPr>
        <w:t xml:space="preserve"> </w:t>
      </w:r>
      <w:proofErr w:type="spellStart"/>
      <w:r w:rsidRPr="00E97EA4">
        <w:rPr>
          <w:rFonts w:ascii="Source Sans Pro" w:eastAsia="Times New Roman" w:hAnsi="Source Sans Pro" w:cs="Times New Roman"/>
          <w:color w:val="5E5E5E"/>
          <w:sz w:val="24"/>
          <w:szCs w:val="24"/>
        </w:rPr>
        <w:t>Gadde</w:t>
      </w:r>
      <w:proofErr w:type="spellEnd"/>
      <w:r w:rsidRPr="00E97EA4">
        <w:rPr>
          <w:rFonts w:ascii="Source Sans Pro" w:eastAsia="Times New Roman" w:hAnsi="Source Sans Pro" w:cs="Times New Roman"/>
          <w:color w:val="5E5E5E"/>
          <w:sz w:val="24"/>
          <w:szCs w:val="24"/>
        </w:rPr>
        <w:t xml:space="preserve"> to succeed him as General Counsel</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proofErr w:type="spellStart"/>
      <w:r w:rsidRPr="00E97EA4">
        <w:rPr>
          <w:rFonts w:ascii="Source Sans Pro" w:eastAsia="Times New Roman" w:hAnsi="Source Sans Pro" w:cs="Times New Roman"/>
          <w:color w:val="5E5E5E"/>
          <w:sz w:val="24"/>
          <w:szCs w:val="24"/>
        </w:rPr>
        <w:t>Gadde</w:t>
      </w:r>
      <w:proofErr w:type="spellEnd"/>
      <w:r w:rsidRPr="00E97EA4">
        <w:rPr>
          <w:rFonts w:ascii="Source Sans Pro" w:eastAsia="Times New Roman" w:hAnsi="Source Sans Pro" w:cs="Times New Roman"/>
          <w:color w:val="5E5E5E"/>
          <w:sz w:val="24"/>
          <w:szCs w:val="24"/>
        </w:rPr>
        <w:t xml:space="preserve"> was born in India and immigrated to the U.S. at three years of age</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proofErr w:type="spellStart"/>
      <w:r w:rsidRPr="00E97EA4">
        <w:rPr>
          <w:rFonts w:ascii="Source Sans Pro" w:eastAsia="Times New Roman" w:hAnsi="Source Sans Pro" w:cs="Times New Roman"/>
          <w:color w:val="5E5E5E"/>
          <w:sz w:val="24"/>
          <w:szCs w:val="24"/>
        </w:rPr>
        <w:t>Vijaya</w:t>
      </w:r>
      <w:proofErr w:type="spellEnd"/>
      <w:r w:rsidRPr="00E97EA4">
        <w:rPr>
          <w:rFonts w:ascii="Source Sans Pro" w:eastAsia="Times New Roman" w:hAnsi="Source Sans Pro" w:cs="Times New Roman"/>
          <w:color w:val="5E5E5E"/>
          <w:sz w:val="24"/>
          <w:szCs w:val="24"/>
        </w:rPr>
        <w:t xml:space="preserve"> </w:t>
      </w:r>
      <w:proofErr w:type="spellStart"/>
      <w:r w:rsidRPr="00E97EA4">
        <w:rPr>
          <w:rFonts w:ascii="Source Sans Pro" w:eastAsia="Times New Roman" w:hAnsi="Source Sans Pro" w:cs="Times New Roman"/>
          <w:color w:val="5E5E5E"/>
          <w:sz w:val="24"/>
          <w:szCs w:val="24"/>
        </w:rPr>
        <w:t>Gadde</w:t>
      </w:r>
      <w:proofErr w:type="spellEnd"/>
      <w:r w:rsidRPr="00E97EA4">
        <w:rPr>
          <w:rFonts w:ascii="Source Sans Pro" w:eastAsia="Times New Roman" w:hAnsi="Source Sans Pro" w:cs="Times New Roman"/>
          <w:color w:val="5E5E5E"/>
          <w:sz w:val="24"/>
          <w:szCs w:val="24"/>
        </w:rPr>
        <w:t xml:space="preserve"> was unqualified and was subject to influence by others including </w:t>
      </w:r>
      <w:proofErr w:type="spellStart"/>
      <w:r w:rsidRPr="00E97EA4">
        <w:rPr>
          <w:rFonts w:ascii="Source Sans Pro" w:eastAsia="Times New Roman" w:hAnsi="Source Sans Pro" w:cs="Times New Roman"/>
          <w:color w:val="5E5E5E"/>
          <w:sz w:val="24"/>
          <w:szCs w:val="24"/>
        </w:rPr>
        <w:t>Macgillivray</w:t>
      </w:r>
      <w:proofErr w:type="spellEnd"/>
      <w:r w:rsidRPr="00E97EA4">
        <w:rPr>
          <w:rFonts w:ascii="Source Sans Pro" w:eastAsia="Times New Roman" w:hAnsi="Source Sans Pro" w:cs="Times New Roman"/>
          <w:color w:val="5E5E5E"/>
          <w:sz w:val="24"/>
          <w:szCs w:val="24"/>
        </w:rPr>
        <w:t xml:space="preserve"> in his unofficial capacity, so as to rely upon them to fully execute her duties as Twitter's General Counsel</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 xml:space="preserve">As such, </w:t>
      </w:r>
      <w:proofErr w:type="spellStart"/>
      <w:r w:rsidRPr="00E97EA4">
        <w:rPr>
          <w:rFonts w:ascii="Source Sans Pro" w:eastAsia="Times New Roman" w:hAnsi="Source Sans Pro" w:cs="Times New Roman"/>
          <w:color w:val="5E5E5E"/>
          <w:sz w:val="24"/>
          <w:szCs w:val="24"/>
        </w:rPr>
        <w:t>Vijaya</w:t>
      </w:r>
      <w:proofErr w:type="spellEnd"/>
      <w:r w:rsidRPr="00E97EA4">
        <w:rPr>
          <w:rFonts w:ascii="Source Sans Pro" w:eastAsia="Times New Roman" w:hAnsi="Source Sans Pro" w:cs="Times New Roman"/>
          <w:color w:val="5E5E5E"/>
          <w:sz w:val="24"/>
          <w:szCs w:val="24"/>
        </w:rPr>
        <w:t xml:space="preserve"> </w:t>
      </w:r>
      <w:proofErr w:type="spellStart"/>
      <w:r w:rsidRPr="00E97EA4">
        <w:rPr>
          <w:rFonts w:ascii="Source Sans Pro" w:eastAsia="Times New Roman" w:hAnsi="Source Sans Pro" w:cs="Times New Roman"/>
          <w:color w:val="5E5E5E"/>
          <w:sz w:val="24"/>
          <w:szCs w:val="24"/>
        </w:rPr>
        <w:t>Gadde</w:t>
      </w:r>
      <w:proofErr w:type="spellEnd"/>
      <w:r w:rsidRPr="00E97EA4">
        <w:rPr>
          <w:rFonts w:ascii="Source Sans Pro" w:eastAsia="Times New Roman" w:hAnsi="Source Sans Pro" w:cs="Times New Roman"/>
          <w:color w:val="5E5E5E"/>
          <w:sz w:val="24"/>
          <w:szCs w:val="24"/>
        </w:rPr>
        <w:t xml:space="preserve"> was central to the censorship, suspension and banishment altogether from Twitter's platform</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proofErr w:type="spellStart"/>
      <w:r w:rsidRPr="00E97EA4">
        <w:rPr>
          <w:rFonts w:ascii="Source Sans Pro" w:eastAsia="Times New Roman" w:hAnsi="Source Sans Pro" w:cs="Times New Roman"/>
          <w:color w:val="5E5E5E"/>
          <w:sz w:val="24"/>
          <w:szCs w:val="24"/>
        </w:rPr>
        <w:t>Gadde</w:t>
      </w:r>
      <w:proofErr w:type="spellEnd"/>
      <w:r w:rsidRPr="00E97EA4">
        <w:rPr>
          <w:rFonts w:ascii="Source Sans Pro" w:eastAsia="Times New Roman" w:hAnsi="Source Sans Pro" w:cs="Times New Roman"/>
          <w:color w:val="5E5E5E"/>
          <w:sz w:val="24"/>
          <w:szCs w:val="24"/>
        </w:rPr>
        <w:t xml:space="preserve"> was central to Twitter's censorship of the Hunter Biden laptop story</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Through NTT Data, Twitter sold American user data to Japan's Tourism Board</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Long-time Barack Obama confidant Rahm Emanuel is the Ambassador to Japan</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Emanuel's brother Ari Emanuel is another Obama confidant who attaches to Silver Lake Capital</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Silver Lake Capital ties to Twitter and links Twitter, Obama and both Emanuel brothers through Ari Emanuel</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 xml:space="preserve">Silver Lake Capital ties to Chinese company </w:t>
      </w:r>
      <w:proofErr w:type="spellStart"/>
      <w:r w:rsidRPr="00E97EA4">
        <w:rPr>
          <w:rFonts w:ascii="Source Sans Pro" w:eastAsia="Times New Roman" w:hAnsi="Source Sans Pro" w:cs="Times New Roman"/>
          <w:color w:val="5E5E5E"/>
          <w:sz w:val="24"/>
          <w:szCs w:val="24"/>
        </w:rPr>
        <w:t>Sensetime</w:t>
      </w:r>
      <w:proofErr w:type="spellEnd"/>
      <w:r w:rsidRPr="00E97EA4">
        <w:rPr>
          <w:rFonts w:ascii="Source Sans Pro" w:eastAsia="Times New Roman" w:hAnsi="Source Sans Pro" w:cs="Times New Roman"/>
          <w:color w:val="5E5E5E"/>
          <w:sz w:val="24"/>
          <w:szCs w:val="24"/>
        </w:rPr>
        <w:t>, which specializes in artificial intelligence</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proofErr w:type="spellStart"/>
      <w:r w:rsidRPr="00E97EA4">
        <w:rPr>
          <w:rFonts w:ascii="Source Sans Pro" w:eastAsia="Times New Roman" w:hAnsi="Source Sans Pro" w:cs="Times New Roman"/>
          <w:color w:val="5E5E5E"/>
          <w:sz w:val="24"/>
          <w:szCs w:val="24"/>
        </w:rPr>
        <w:t>Egon</w:t>
      </w:r>
      <w:proofErr w:type="spellEnd"/>
      <w:r w:rsidRPr="00E97EA4">
        <w:rPr>
          <w:rFonts w:ascii="Source Sans Pro" w:eastAsia="Times New Roman" w:hAnsi="Source Sans Pro" w:cs="Times New Roman"/>
          <w:color w:val="5E5E5E"/>
          <w:sz w:val="24"/>
          <w:szCs w:val="24"/>
        </w:rPr>
        <w:t xml:space="preserve"> Durban, on WWE's board where Ari Emanuel is CEO, presents a likely bridge to full circle respective to China's acquisition of American Twitter user data</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 xml:space="preserve">Durban bridge consists of his 20% stake in </w:t>
      </w:r>
      <w:proofErr w:type="spellStart"/>
      <w:r w:rsidRPr="00E97EA4">
        <w:rPr>
          <w:rFonts w:ascii="Source Sans Pro" w:eastAsia="Times New Roman" w:hAnsi="Source Sans Pro" w:cs="Times New Roman"/>
          <w:color w:val="5E5E5E"/>
          <w:sz w:val="24"/>
          <w:szCs w:val="24"/>
        </w:rPr>
        <w:t>Sensetime</w:t>
      </w:r>
      <w:proofErr w:type="spellEnd"/>
      <w:r w:rsidRPr="00E97EA4">
        <w:rPr>
          <w:rFonts w:ascii="Source Sans Pro" w:eastAsia="Times New Roman" w:hAnsi="Source Sans Pro" w:cs="Times New Roman"/>
          <w:color w:val="5E5E5E"/>
          <w:sz w:val="24"/>
          <w:szCs w:val="24"/>
        </w:rPr>
        <w:t xml:space="preserve"> and Shenzhen </w:t>
      </w:r>
      <w:proofErr w:type="spellStart"/>
      <w:r w:rsidRPr="00E97EA4">
        <w:rPr>
          <w:rFonts w:ascii="Source Sans Pro" w:eastAsia="Times New Roman" w:hAnsi="Source Sans Pro" w:cs="Times New Roman"/>
          <w:color w:val="5E5E5E"/>
          <w:sz w:val="24"/>
          <w:szCs w:val="24"/>
        </w:rPr>
        <w:t>Sensetime</w:t>
      </w:r>
      <w:proofErr w:type="spellEnd"/>
      <w:r w:rsidRPr="00E97EA4">
        <w:rPr>
          <w:rFonts w:ascii="Source Sans Pro" w:eastAsia="Times New Roman" w:hAnsi="Source Sans Pro" w:cs="Times New Roman"/>
          <w:color w:val="5E5E5E"/>
          <w:sz w:val="24"/>
          <w:szCs w:val="24"/>
        </w:rPr>
        <w:t xml:space="preserve"> Technology Co. Ltd and his membership on Twitter's Board of Directors</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WSGR represents Twitter in its partnership with Silver Lake</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proofErr w:type="spellStart"/>
      <w:r w:rsidRPr="00E97EA4">
        <w:rPr>
          <w:rFonts w:ascii="Source Sans Pro" w:eastAsia="Times New Roman" w:hAnsi="Source Sans Pro" w:cs="Times New Roman"/>
          <w:color w:val="5E5E5E"/>
          <w:sz w:val="24"/>
          <w:szCs w:val="24"/>
        </w:rPr>
        <w:t>Sensetime</w:t>
      </w:r>
      <w:proofErr w:type="spellEnd"/>
      <w:r w:rsidRPr="00E97EA4">
        <w:rPr>
          <w:rFonts w:ascii="Source Sans Pro" w:eastAsia="Times New Roman" w:hAnsi="Source Sans Pro" w:cs="Times New Roman"/>
          <w:color w:val="5E5E5E"/>
          <w:sz w:val="24"/>
          <w:szCs w:val="24"/>
        </w:rPr>
        <w:t xml:space="preserve"> is affiliated with the Chinese Military Industrial Complex and the nation of China/CCP</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proofErr w:type="spellStart"/>
      <w:r w:rsidRPr="00E97EA4">
        <w:rPr>
          <w:rFonts w:ascii="Source Sans Pro" w:eastAsia="Times New Roman" w:hAnsi="Source Sans Pro" w:cs="Times New Roman"/>
          <w:color w:val="5E5E5E"/>
          <w:sz w:val="24"/>
          <w:szCs w:val="24"/>
        </w:rPr>
        <w:t>SenseTime</w:t>
      </w:r>
      <w:proofErr w:type="spellEnd"/>
      <w:r w:rsidRPr="00E97EA4">
        <w:rPr>
          <w:rFonts w:ascii="Source Sans Pro" w:eastAsia="Times New Roman" w:hAnsi="Source Sans Pro" w:cs="Times New Roman"/>
          <w:color w:val="5E5E5E"/>
          <w:sz w:val="24"/>
          <w:szCs w:val="24"/>
        </w:rPr>
        <w:t xml:space="preserve"> owns Shenzhen </w:t>
      </w:r>
      <w:proofErr w:type="spellStart"/>
      <w:r w:rsidRPr="00E97EA4">
        <w:rPr>
          <w:rFonts w:ascii="Source Sans Pro" w:eastAsia="Times New Roman" w:hAnsi="Source Sans Pro" w:cs="Times New Roman"/>
          <w:color w:val="5E5E5E"/>
          <w:sz w:val="24"/>
          <w:szCs w:val="24"/>
        </w:rPr>
        <w:t>Sensetime</w:t>
      </w:r>
      <w:proofErr w:type="spellEnd"/>
      <w:r w:rsidRPr="00E97EA4">
        <w:rPr>
          <w:rFonts w:ascii="Source Sans Pro" w:eastAsia="Times New Roman" w:hAnsi="Source Sans Pro" w:cs="Times New Roman"/>
          <w:color w:val="5E5E5E"/>
          <w:sz w:val="24"/>
          <w:szCs w:val="24"/>
        </w:rPr>
        <w:t xml:space="preserve"> Technology Co., Ltd., which specializes in Facial Recognition </w:t>
      </w:r>
      <w:proofErr w:type="spellStart"/>
      <w:r w:rsidRPr="00E97EA4">
        <w:rPr>
          <w:rFonts w:ascii="Source Sans Pro" w:eastAsia="Times New Roman" w:hAnsi="Source Sans Pro" w:cs="Times New Roman"/>
          <w:color w:val="5E5E5E"/>
          <w:sz w:val="24"/>
          <w:szCs w:val="24"/>
        </w:rPr>
        <w:t>Techology</w:t>
      </w:r>
      <w:proofErr w:type="spellEnd"/>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 xml:space="preserve">Shenzhen </w:t>
      </w:r>
      <w:proofErr w:type="spellStart"/>
      <w:r w:rsidRPr="00E97EA4">
        <w:rPr>
          <w:rFonts w:ascii="Source Sans Pro" w:eastAsia="Times New Roman" w:hAnsi="Source Sans Pro" w:cs="Times New Roman"/>
          <w:color w:val="5E5E5E"/>
          <w:sz w:val="24"/>
          <w:szCs w:val="24"/>
        </w:rPr>
        <w:t>Sensetime</w:t>
      </w:r>
      <w:proofErr w:type="spellEnd"/>
      <w:r w:rsidRPr="00E97EA4">
        <w:rPr>
          <w:rFonts w:ascii="Source Sans Pro" w:eastAsia="Times New Roman" w:hAnsi="Source Sans Pro" w:cs="Times New Roman"/>
          <w:color w:val="5E5E5E"/>
          <w:sz w:val="24"/>
          <w:szCs w:val="24"/>
        </w:rPr>
        <w:t xml:space="preserve"> Technology Co., Ltd. appears on the U.S. Treasury Department's "Consolidated Sanctions List" and through ownership ties to the Chinese Military Industrial Complex and the nation of China/CCP</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Twitter's American user data sale to Japan/NTT is believed to have been funneled to China, the CCP and the Chinese Military Industrial Complex through the evidenced conduit network [as diagrammed]</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Twitter also appears to have actively leveraged parts or all of the same network to suppress the Hunter Biden laptop story</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 xml:space="preserve">The HB laptop suppression derived from the same CTSO that employed </w:t>
      </w:r>
      <w:proofErr w:type="spellStart"/>
      <w:r w:rsidRPr="00E97EA4">
        <w:rPr>
          <w:rFonts w:ascii="Source Sans Pro" w:eastAsia="Times New Roman" w:hAnsi="Source Sans Pro" w:cs="Times New Roman"/>
          <w:color w:val="5E5E5E"/>
          <w:sz w:val="24"/>
          <w:szCs w:val="24"/>
        </w:rPr>
        <w:t>Macgillivray</w:t>
      </w:r>
      <w:proofErr w:type="spellEnd"/>
      <w:r w:rsidRPr="00E97EA4">
        <w:rPr>
          <w:rFonts w:ascii="Source Sans Pro" w:eastAsia="Times New Roman" w:hAnsi="Source Sans Pro" w:cs="Times New Roman"/>
          <w:color w:val="5E5E5E"/>
          <w:sz w:val="24"/>
          <w:szCs w:val="24"/>
        </w:rPr>
        <w:t xml:space="preserve"> under Obama and employs </w:t>
      </w:r>
      <w:proofErr w:type="spellStart"/>
      <w:r w:rsidRPr="00E97EA4">
        <w:rPr>
          <w:rFonts w:ascii="Source Sans Pro" w:eastAsia="Times New Roman" w:hAnsi="Source Sans Pro" w:cs="Times New Roman"/>
          <w:color w:val="5E5E5E"/>
          <w:sz w:val="24"/>
          <w:szCs w:val="24"/>
        </w:rPr>
        <w:t>Macgillivray</w:t>
      </w:r>
      <w:proofErr w:type="spellEnd"/>
      <w:r w:rsidRPr="00E97EA4">
        <w:rPr>
          <w:rFonts w:ascii="Source Sans Pro" w:eastAsia="Times New Roman" w:hAnsi="Source Sans Pro" w:cs="Times New Roman"/>
          <w:color w:val="5E5E5E"/>
          <w:sz w:val="24"/>
          <w:szCs w:val="24"/>
        </w:rPr>
        <w:t xml:space="preserve"> now under Biden</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Evidence indicates that political leadership, the intelligence community and the FBI/DOJ engaged in suppressing the HB laptop story</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 xml:space="preserve">Megan Smith served in CTSO alongside </w:t>
      </w:r>
      <w:proofErr w:type="spellStart"/>
      <w:r w:rsidRPr="00E97EA4">
        <w:rPr>
          <w:rFonts w:ascii="Source Sans Pro" w:eastAsia="Times New Roman" w:hAnsi="Source Sans Pro" w:cs="Times New Roman"/>
          <w:color w:val="5E5E5E"/>
          <w:sz w:val="24"/>
          <w:szCs w:val="24"/>
        </w:rPr>
        <w:t>Macgillivray</w:t>
      </w:r>
      <w:proofErr w:type="spellEnd"/>
      <w:r w:rsidRPr="00E97EA4">
        <w:rPr>
          <w:rFonts w:ascii="Source Sans Pro" w:eastAsia="Times New Roman" w:hAnsi="Source Sans Pro" w:cs="Times New Roman"/>
          <w:color w:val="5E5E5E"/>
          <w:sz w:val="24"/>
          <w:szCs w:val="24"/>
        </w:rPr>
        <w:t xml:space="preserve"> in the same general capacity</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CTSO overlaps Deputy U.S. CTO Nicole Wong</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Wong was the legal director at Twitter and vice president and Deputy General Counsel at Google</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Wong served Biden's transition Agency Review Team to support transition efforts related to the National Security Council and the Office of Science and Technology Policy</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Wong's trajectory cycled through Twitter, Google and the Obama and Biden administrations to include Wong's service as on the Biden transition team as overlaid by the CTSO/CTO vectors</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 xml:space="preserve">Wong presents as the ground floor first version of the trajectory </w:t>
      </w:r>
      <w:proofErr w:type="spellStart"/>
      <w:r w:rsidRPr="00E97EA4">
        <w:rPr>
          <w:rFonts w:ascii="Source Sans Pro" w:eastAsia="Times New Roman" w:hAnsi="Source Sans Pro" w:cs="Times New Roman"/>
          <w:color w:val="5E5E5E"/>
          <w:sz w:val="24"/>
          <w:szCs w:val="24"/>
        </w:rPr>
        <w:t>Macgillivray</w:t>
      </w:r>
      <w:proofErr w:type="spellEnd"/>
      <w:r w:rsidRPr="00E97EA4">
        <w:rPr>
          <w:rFonts w:ascii="Source Sans Pro" w:eastAsia="Times New Roman" w:hAnsi="Source Sans Pro" w:cs="Times New Roman"/>
          <w:color w:val="5E5E5E"/>
          <w:sz w:val="24"/>
          <w:szCs w:val="24"/>
        </w:rPr>
        <w:t xml:space="preserve"> took indicating Wong seems to have pioneered that course for </w:t>
      </w:r>
      <w:proofErr w:type="spellStart"/>
      <w:r w:rsidRPr="00E97EA4">
        <w:rPr>
          <w:rFonts w:ascii="Source Sans Pro" w:eastAsia="Times New Roman" w:hAnsi="Source Sans Pro" w:cs="Times New Roman"/>
          <w:color w:val="5E5E5E"/>
          <w:sz w:val="24"/>
          <w:szCs w:val="24"/>
        </w:rPr>
        <w:t>Macgillivray</w:t>
      </w:r>
      <w:proofErr w:type="spellEnd"/>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 xml:space="preserve">Wong appears to return to the CTSO/CTO domain via her Biden transition role to facilitate the smooth and effective transition of </w:t>
      </w:r>
      <w:proofErr w:type="spellStart"/>
      <w:r w:rsidRPr="00E97EA4">
        <w:rPr>
          <w:rFonts w:ascii="Source Sans Pro" w:eastAsia="Times New Roman" w:hAnsi="Source Sans Pro" w:cs="Times New Roman"/>
          <w:color w:val="5E5E5E"/>
          <w:sz w:val="24"/>
          <w:szCs w:val="24"/>
        </w:rPr>
        <w:t>Macgillivray</w:t>
      </w:r>
      <w:proofErr w:type="spellEnd"/>
      <w:r w:rsidRPr="00E97EA4">
        <w:rPr>
          <w:rFonts w:ascii="Source Sans Pro" w:eastAsia="Times New Roman" w:hAnsi="Source Sans Pro" w:cs="Times New Roman"/>
          <w:color w:val="5E5E5E"/>
          <w:sz w:val="24"/>
          <w:szCs w:val="24"/>
        </w:rPr>
        <w:t xml:space="preserve"> into his new role as Principal Deputy General of the U.S. CTO</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Wong is a fourth-generation Chinese-American born in the U.S.</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 xml:space="preserve">Wong's grandfather was Vice President of one of the </w:t>
      </w:r>
      <w:proofErr w:type="spellStart"/>
      <w:r w:rsidRPr="00E97EA4">
        <w:rPr>
          <w:rFonts w:ascii="Source Sans Pro" w:eastAsia="Times New Roman" w:hAnsi="Source Sans Pro" w:cs="Times New Roman"/>
          <w:color w:val="5E5E5E"/>
          <w:sz w:val="24"/>
          <w:szCs w:val="24"/>
        </w:rPr>
        <w:t>nations</w:t>
      </w:r>
      <w:proofErr w:type="spellEnd"/>
      <w:r w:rsidRPr="00E97EA4">
        <w:rPr>
          <w:rFonts w:ascii="Source Sans Pro" w:eastAsia="Times New Roman" w:hAnsi="Source Sans Pro" w:cs="Times New Roman"/>
          <w:color w:val="5E5E5E"/>
          <w:sz w:val="24"/>
          <w:szCs w:val="24"/>
        </w:rPr>
        <w:t xml:space="preserve"> first Chinese community banks threading through to the banking industry and by default the CCP and Chinese Banking</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 xml:space="preserve">Megan Smith served in CTSO alongside </w:t>
      </w:r>
      <w:proofErr w:type="spellStart"/>
      <w:r w:rsidRPr="00E97EA4">
        <w:rPr>
          <w:rFonts w:ascii="Source Sans Pro" w:eastAsia="Times New Roman" w:hAnsi="Source Sans Pro" w:cs="Times New Roman"/>
          <w:color w:val="5E5E5E"/>
          <w:sz w:val="24"/>
          <w:szCs w:val="24"/>
        </w:rPr>
        <w:t>Macgillivray</w:t>
      </w:r>
      <w:proofErr w:type="spellEnd"/>
      <w:r w:rsidRPr="00E97EA4">
        <w:rPr>
          <w:rFonts w:ascii="Source Sans Pro" w:eastAsia="Times New Roman" w:hAnsi="Source Sans Pro" w:cs="Times New Roman"/>
          <w:color w:val="5E5E5E"/>
          <w:sz w:val="24"/>
          <w:szCs w:val="24"/>
        </w:rPr>
        <w:t xml:space="preserve"> in the same general capacity [91] [92]</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Smith's ex-spouse is journalist Kara Swisher who writes for outlets including the New York Times [the mouthpiece for the FBI/DOJ with Washington Post serving the same for the intelligence community] [93]</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Swisher publicly defended Twitter's censorship of Trump respective to the Capitol event [94]</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Swisher's insistence that Twitter doesn't censor envelops Twitter's suppression of the Hunter Biden laptop story</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 xml:space="preserve">Swisher publicly admitted her bias against Trump and a "broader responsibility" to take action on it in a </w:t>
      </w:r>
      <w:proofErr w:type="spellStart"/>
      <w:r w:rsidRPr="00E97EA4">
        <w:rPr>
          <w:rFonts w:ascii="Source Sans Pro" w:eastAsia="Times New Roman" w:hAnsi="Source Sans Pro" w:cs="Times New Roman"/>
          <w:color w:val="5E5E5E"/>
          <w:sz w:val="24"/>
          <w:szCs w:val="24"/>
        </w:rPr>
        <w:t>Vox</w:t>
      </w:r>
      <w:proofErr w:type="spellEnd"/>
      <w:r w:rsidRPr="00E97EA4">
        <w:rPr>
          <w:rFonts w:ascii="Source Sans Pro" w:eastAsia="Times New Roman" w:hAnsi="Source Sans Pro" w:cs="Times New Roman"/>
          <w:color w:val="5E5E5E"/>
          <w:sz w:val="24"/>
          <w:szCs w:val="24"/>
        </w:rPr>
        <w:t xml:space="preserve"> interview</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Swisher's public admission came during an interview that included Wong [95]</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 xml:space="preserve">WSGR and </w:t>
      </w:r>
      <w:proofErr w:type="spellStart"/>
      <w:r w:rsidRPr="00E97EA4">
        <w:rPr>
          <w:rFonts w:ascii="Source Sans Pro" w:eastAsia="Times New Roman" w:hAnsi="Source Sans Pro" w:cs="Times New Roman"/>
          <w:color w:val="5E5E5E"/>
          <w:sz w:val="24"/>
          <w:szCs w:val="24"/>
        </w:rPr>
        <w:t>Macgillivray</w:t>
      </w:r>
      <w:proofErr w:type="spellEnd"/>
      <w:r w:rsidRPr="00E97EA4">
        <w:rPr>
          <w:rFonts w:ascii="Source Sans Pro" w:eastAsia="Times New Roman" w:hAnsi="Source Sans Pro" w:cs="Times New Roman"/>
          <w:color w:val="5E5E5E"/>
          <w:sz w:val="24"/>
          <w:szCs w:val="24"/>
        </w:rPr>
        <w:t xml:space="preserve"> thread through </w:t>
      </w:r>
      <w:proofErr w:type="spellStart"/>
      <w:r w:rsidRPr="00E97EA4">
        <w:rPr>
          <w:rFonts w:ascii="Source Sans Pro" w:eastAsia="Times New Roman" w:hAnsi="Source Sans Pro" w:cs="Times New Roman"/>
          <w:color w:val="5E5E5E"/>
          <w:sz w:val="24"/>
          <w:szCs w:val="24"/>
        </w:rPr>
        <w:t>Gadde</w:t>
      </w:r>
      <w:proofErr w:type="spellEnd"/>
      <w:r w:rsidRPr="00E97EA4">
        <w:rPr>
          <w:rFonts w:ascii="Source Sans Pro" w:eastAsia="Times New Roman" w:hAnsi="Source Sans Pro" w:cs="Times New Roman"/>
          <w:color w:val="5E5E5E"/>
          <w:sz w:val="24"/>
          <w:szCs w:val="24"/>
        </w:rPr>
        <w:t xml:space="preserve"> and Smith right to Wong and Swisher as Smith's ex-spouse</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proofErr w:type="spellStart"/>
      <w:r w:rsidRPr="00E97EA4">
        <w:rPr>
          <w:rFonts w:ascii="Source Sans Pro" w:eastAsia="Times New Roman" w:hAnsi="Source Sans Pro" w:cs="Times New Roman"/>
          <w:color w:val="5E5E5E"/>
          <w:sz w:val="24"/>
          <w:szCs w:val="24"/>
        </w:rPr>
        <w:t>Macgillivray</w:t>
      </w:r>
      <w:proofErr w:type="spellEnd"/>
      <w:r w:rsidRPr="00E97EA4">
        <w:rPr>
          <w:rFonts w:ascii="Source Sans Pro" w:eastAsia="Times New Roman" w:hAnsi="Source Sans Pro" w:cs="Times New Roman"/>
          <w:color w:val="5E5E5E"/>
          <w:sz w:val="24"/>
          <w:szCs w:val="24"/>
        </w:rPr>
        <w:t xml:space="preserve"> becomes a primary interface between Obama and Biden respective to CTSO's scope</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Central to Obama is James Baker as a career FBI employee who ascended to General Counsel</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Baker's expertise in FISA, national security, intelligence policy and intelligence matters, counterintelligence respective to the initial DOJ/FBI investigation of President Trump opening as a counterintelligence investigation later laundered into a criminal one by the Mueller/</w:t>
      </w:r>
      <w:proofErr w:type="spellStart"/>
      <w:r w:rsidRPr="00E97EA4">
        <w:rPr>
          <w:rFonts w:ascii="Source Sans Pro" w:eastAsia="Times New Roman" w:hAnsi="Source Sans Pro" w:cs="Times New Roman"/>
          <w:color w:val="5E5E5E"/>
          <w:sz w:val="24"/>
          <w:szCs w:val="24"/>
        </w:rPr>
        <w:t>Weissmann</w:t>
      </w:r>
      <w:proofErr w:type="spellEnd"/>
      <w:r w:rsidRPr="00E97EA4">
        <w:rPr>
          <w:rFonts w:ascii="Source Sans Pro" w:eastAsia="Times New Roman" w:hAnsi="Source Sans Pro" w:cs="Times New Roman"/>
          <w:color w:val="5E5E5E"/>
          <w:sz w:val="24"/>
          <w:szCs w:val="24"/>
        </w:rPr>
        <w:t xml:space="preserve"> special counsel is critical to the broader attacks on Trump, which manifested on Twitter</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Baker aggravates Twitter's culpability in these matters with his service to Twitter as Deputy General Counsel and Vice President of Legal</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The aggravation is, in part, evidenced by the genesis of the Trump/Russia collusion fabrication deriving from Hillary Clinton, as approved by Obama according to John Brennan's own notes in July 2016</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The FBI/DOJ leveraged Clinton's fraudulently stated and Obama-approved allegations to predicate an investigation into President Trump that included FISA abuse, which threads through to the U.S. Supreme Court</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 xml:space="preserve">Baker was appointed as FBI General Counsel by long-time Clinton confidant and fixer FBI Director James </w:t>
      </w:r>
      <w:proofErr w:type="spellStart"/>
      <w:r w:rsidRPr="00E97EA4">
        <w:rPr>
          <w:rFonts w:ascii="Source Sans Pro" w:eastAsia="Times New Roman" w:hAnsi="Source Sans Pro" w:cs="Times New Roman"/>
          <w:color w:val="5E5E5E"/>
          <w:sz w:val="24"/>
          <w:szCs w:val="24"/>
        </w:rPr>
        <w:t>Comey</w:t>
      </w:r>
      <w:proofErr w:type="spellEnd"/>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proofErr w:type="spellStart"/>
      <w:r w:rsidRPr="00E97EA4">
        <w:rPr>
          <w:rFonts w:ascii="Source Sans Pro" w:eastAsia="Times New Roman" w:hAnsi="Source Sans Pro" w:cs="Times New Roman"/>
          <w:color w:val="5E5E5E"/>
          <w:sz w:val="24"/>
          <w:szCs w:val="24"/>
        </w:rPr>
        <w:t>Comey</w:t>
      </w:r>
      <w:proofErr w:type="spellEnd"/>
      <w:r w:rsidRPr="00E97EA4">
        <w:rPr>
          <w:rFonts w:ascii="Source Sans Pro" w:eastAsia="Times New Roman" w:hAnsi="Source Sans Pro" w:cs="Times New Roman"/>
          <w:color w:val="5E5E5E"/>
          <w:sz w:val="24"/>
          <w:szCs w:val="24"/>
        </w:rPr>
        <w:t xml:space="preserve"> ties directly to the 2016 election in his decision for the FBI not to prosecute Clinton for her private email server, which China presumably accessed for top secret U.S. intelligence and SAPs</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Baker is the subject of a federal criminal leak investigation</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 xml:space="preserve">Baker was compelled to testify in the John Durham Special Counsel trial of Michael </w:t>
      </w:r>
      <w:proofErr w:type="spellStart"/>
      <w:r w:rsidRPr="00E97EA4">
        <w:rPr>
          <w:rFonts w:ascii="Source Sans Pro" w:eastAsia="Times New Roman" w:hAnsi="Source Sans Pro" w:cs="Times New Roman"/>
          <w:color w:val="5E5E5E"/>
          <w:sz w:val="24"/>
          <w:szCs w:val="24"/>
        </w:rPr>
        <w:t>Sussmann</w:t>
      </w:r>
      <w:proofErr w:type="spellEnd"/>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 xml:space="preserve">Baker stands to factor into the Durham trial for Russian Igor </w:t>
      </w:r>
      <w:proofErr w:type="spellStart"/>
      <w:r w:rsidRPr="00E97EA4">
        <w:rPr>
          <w:rFonts w:ascii="Source Sans Pro" w:eastAsia="Times New Roman" w:hAnsi="Source Sans Pro" w:cs="Times New Roman"/>
          <w:color w:val="5E5E5E"/>
          <w:sz w:val="24"/>
          <w:szCs w:val="24"/>
        </w:rPr>
        <w:t>Daschenko</w:t>
      </w:r>
      <w:proofErr w:type="spellEnd"/>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The network evidenced in this report indicates that an Obama-based network extending into the Biden White House has technically been engaged in perception management by leveraging Twitter as an asset</w:t>
      </w:r>
    </w:p>
    <w:p w:rsidR="00E97EA4" w:rsidRPr="00E97EA4" w:rsidRDefault="00E97EA4" w:rsidP="00E97EA4">
      <w:pPr>
        <w:numPr>
          <w:ilvl w:val="0"/>
          <w:numId w:val="1"/>
        </w:numPr>
        <w:shd w:val="clear" w:color="auto" w:fill="FFFFFF"/>
        <w:spacing w:before="100" w:beforeAutospacing="1" w:after="100" w:afterAutospacing="1"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The network and its asset Twitter appeared to function as a gateway to public information leveraged to target Trump and conservatives in stifling their free speech and censoring their content while advancing the same for the other side of the political spectrum</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b/>
          <w:bCs/>
          <w:color w:val="5E5E5E"/>
          <w:sz w:val="24"/>
          <w:szCs w:val="24"/>
          <w:u w:val="single"/>
        </w:rPr>
        <w:t>SOURCES</w:t>
      </w:r>
      <w:r w:rsidRPr="00E97EA4">
        <w:rPr>
          <w:rFonts w:ascii="Source Sans Pro" w:eastAsia="Times New Roman" w:hAnsi="Source Sans Pro" w:cs="Times New Roman"/>
          <w:color w:val="5E5E5E"/>
          <w:sz w:val="24"/>
          <w:szCs w:val="24"/>
        </w:rPr>
        <w:t>:</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[1] </w:t>
      </w:r>
      <w:hyperlink r:id="rId14" w:tgtFrame="" w:history="1">
        <w:r w:rsidRPr="00E97EA4">
          <w:rPr>
            <w:rFonts w:ascii="Source Sans Pro" w:eastAsia="Times New Roman" w:hAnsi="Source Sans Pro" w:cs="Times New Roman"/>
            <w:color w:val="85726D"/>
            <w:sz w:val="24"/>
            <w:szCs w:val="24"/>
            <w:u w:val="single"/>
          </w:rPr>
          <w:t>https://blog.hootsuite.com/twitter-algorithm/</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[2] </w:t>
      </w:r>
      <w:hyperlink r:id="rId15" w:tgtFrame="" w:history="1">
        <w:r w:rsidRPr="00E97EA4">
          <w:rPr>
            <w:rFonts w:ascii="Source Sans Pro" w:eastAsia="Times New Roman" w:hAnsi="Source Sans Pro" w:cs="Times New Roman"/>
            <w:color w:val="85726D"/>
            <w:sz w:val="24"/>
            <w:szCs w:val="24"/>
            <w:u w:val="single"/>
          </w:rPr>
          <w:t>https://cybernews.com/privacy/is-there-censorship-on-twitter/</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[3] </w:t>
      </w:r>
      <w:hyperlink r:id="rId16" w:tgtFrame="" w:history="1">
        <w:r w:rsidRPr="00E97EA4">
          <w:rPr>
            <w:rFonts w:ascii="Source Sans Pro" w:eastAsia="Times New Roman" w:hAnsi="Source Sans Pro" w:cs="Times New Roman"/>
            <w:color w:val="85726D"/>
            <w:sz w:val="24"/>
            <w:szCs w:val="24"/>
            <w:u w:val="single"/>
          </w:rPr>
          <w:t>https://nypost.com/2020/10/15/twitter-changes-hacked-materials-guidelines-after-post-controversy/</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[4] </w:t>
      </w:r>
      <w:hyperlink r:id="rId17" w:tgtFrame="" w:history="1">
        <w:r w:rsidRPr="00E97EA4">
          <w:rPr>
            <w:rFonts w:ascii="Source Sans Pro" w:eastAsia="Times New Roman" w:hAnsi="Source Sans Pro" w:cs="Times New Roman"/>
            <w:color w:val="85726D"/>
            <w:sz w:val="24"/>
            <w:szCs w:val="24"/>
            <w:u w:val="single"/>
          </w:rPr>
          <w:t>https://thefederalist.com/2020/10/16/twitter-announces-changes-in-policies-after-backlash-against-censorship/</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[5] </w:t>
      </w:r>
      <w:hyperlink r:id="rId18" w:tgtFrame="" w:history="1">
        <w:r w:rsidRPr="00E97EA4">
          <w:rPr>
            <w:rFonts w:ascii="Source Sans Pro" w:eastAsia="Times New Roman" w:hAnsi="Source Sans Pro" w:cs="Times New Roman"/>
            <w:color w:val="85726D"/>
            <w:sz w:val="24"/>
            <w:szCs w:val="24"/>
            <w:u w:val="single"/>
          </w:rPr>
          <w:t>https://www.forbes.com/sites/kalevleetaru/2018/01/12/is-twitter-really-censoring-free-speech/</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[6] </w:t>
      </w:r>
      <w:hyperlink r:id="rId19" w:tgtFrame="" w:history="1">
        <w:r w:rsidRPr="00E97EA4">
          <w:rPr>
            <w:rFonts w:ascii="Source Sans Pro" w:eastAsia="Times New Roman" w:hAnsi="Source Sans Pro" w:cs="Times New Roman"/>
            <w:color w:val="85726D"/>
            <w:sz w:val="24"/>
            <w:szCs w:val="24"/>
            <w:u w:val="single"/>
          </w:rPr>
          <w:t>https://foreignpolicy.com/2020/04/01/coronavirus-censorship-pandemic-disinformation-fake-news-speech-freedom/</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[7] </w:t>
      </w:r>
      <w:hyperlink r:id="rId20" w:tgtFrame="" w:history="1">
        <w:r w:rsidRPr="00E97EA4">
          <w:rPr>
            <w:rFonts w:ascii="Source Sans Pro" w:eastAsia="Times New Roman" w:hAnsi="Source Sans Pro" w:cs="Times New Roman"/>
            <w:color w:val="85726D"/>
            <w:sz w:val="24"/>
            <w:szCs w:val="24"/>
            <w:u w:val="single"/>
          </w:rPr>
          <w:t>https://www.tabletmag.com/sections/news/articles/covid-twitter-facebook-censorship-china-lee-smith</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[8] </w:t>
      </w:r>
      <w:hyperlink r:id="rId21" w:tgtFrame="" w:history="1">
        <w:r w:rsidRPr="00E97EA4">
          <w:rPr>
            <w:rFonts w:ascii="Source Sans Pro" w:eastAsia="Times New Roman" w:hAnsi="Source Sans Pro" w:cs="Times New Roman"/>
            <w:color w:val="85726D"/>
            <w:sz w:val="24"/>
            <w:szCs w:val="24"/>
            <w:u w:val="single"/>
          </w:rPr>
          <w:t>https://pubmed.ncbi.nlm.nih.gov/33678927/</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[9] </w:t>
      </w:r>
      <w:hyperlink r:id="rId22" w:tgtFrame="" w:history="1">
        <w:r w:rsidRPr="00E97EA4">
          <w:rPr>
            <w:rFonts w:ascii="Source Sans Pro" w:eastAsia="Times New Roman" w:hAnsi="Source Sans Pro" w:cs="Times New Roman"/>
            <w:color w:val="85726D"/>
            <w:sz w:val="24"/>
            <w:szCs w:val="24"/>
            <w:u w:val="single"/>
          </w:rPr>
          <w:t>https://www.wsj.com/articles/twitter-becomes-a-tool-of-government-censors-alex-berenson-twitter-facebook-ban-covid-misinformation-first-amendment-psaki-murthy-section-230-antitrust-11660732095</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[10] </w:t>
      </w:r>
      <w:hyperlink r:id="rId23" w:tgtFrame="" w:history="1">
        <w:r w:rsidRPr="00E97EA4">
          <w:rPr>
            <w:rFonts w:ascii="Source Sans Pro" w:eastAsia="Times New Roman" w:hAnsi="Source Sans Pro" w:cs="Times New Roman"/>
            <w:color w:val="85726D"/>
            <w:sz w:val="24"/>
            <w:szCs w:val="24"/>
            <w:u w:val="single"/>
          </w:rPr>
          <w:t>https://help.twitter.com/en/rules-and-policies/medical-misinformation-policy</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[11] </w:t>
      </w:r>
      <w:hyperlink r:id="rId24" w:tgtFrame="" w:history="1">
        <w:r w:rsidRPr="00E97EA4">
          <w:rPr>
            <w:rFonts w:ascii="Source Sans Pro" w:eastAsia="Times New Roman" w:hAnsi="Source Sans Pro" w:cs="Times New Roman"/>
            <w:color w:val="85726D"/>
            <w:sz w:val="24"/>
            <w:szCs w:val="24"/>
            <w:u w:val="single"/>
          </w:rPr>
          <w:t>https://www.zerohedge.com/political/fbi-leadership-ordered-agents-not-investigate-hunter-biden-laptop-whistleblowers</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[12] </w:t>
      </w:r>
      <w:hyperlink r:id="rId25" w:tgtFrame="" w:history="1">
        <w:r w:rsidRPr="00E97EA4">
          <w:rPr>
            <w:rFonts w:ascii="Source Sans Pro" w:eastAsia="Times New Roman" w:hAnsi="Source Sans Pro" w:cs="Times New Roman"/>
            <w:color w:val="85726D"/>
            <w:sz w:val="24"/>
            <w:szCs w:val="24"/>
            <w:u w:val="single"/>
          </w:rPr>
          <w:t>https://justthenews.com/government/security/trump-lawyer-demands-cia-take-action-against-ex-agents-who-called-hunter-biden</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[13] </w:t>
      </w:r>
      <w:hyperlink r:id="rId26" w:tgtFrame="" w:history="1">
        <w:r w:rsidRPr="00E97EA4">
          <w:rPr>
            <w:rFonts w:ascii="Source Sans Pro" w:eastAsia="Times New Roman" w:hAnsi="Source Sans Pro" w:cs="Times New Roman"/>
            <w:color w:val="85726D"/>
            <w:sz w:val="24"/>
            <w:szCs w:val="24"/>
            <w:u w:val="single"/>
          </w:rPr>
          <w:t>https://justthenews.com/accountability/bill-barr-says-suppression-hunter-biden-laptop-story-definitely-impacted-2020</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[14] </w:t>
      </w:r>
      <w:hyperlink r:id="rId27" w:tgtFrame="" w:history="1">
        <w:r w:rsidRPr="00E97EA4">
          <w:rPr>
            <w:rFonts w:ascii="Source Sans Pro" w:eastAsia="Times New Roman" w:hAnsi="Source Sans Pro" w:cs="Times New Roman"/>
            <w:color w:val="85726D"/>
            <w:sz w:val="24"/>
            <w:szCs w:val="24"/>
            <w:u w:val="single"/>
          </w:rPr>
          <w:t>https://nypost.com/2022/03/17/the-times-finally-admits-hunter-bidens-laptop-is-real/</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[15] </w:t>
      </w:r>
      <w:hyperlink r:id="rId28" w:tgtFrame="" w:history="1">
        <w:r w:rsidRPr="00E97EA4">
          <w:rPr>
            <w:rFonts w:ascii="Source Sans Pro" w:eastAsia="Times New Roman" w:hAnsi="Source Sans Pro" w:cs="Times New Roman"/>
            <w:color w:val="85726D"/>
            <w:sz w:val="24"/>
            <w:szCs w:val="24"/>
            <w:u w:val="single"/>
          </w:rPr>
          <w:t>https://www.zerohedge.com/political/cia-officer-who-signed-hunter-biden-laptop-letter-claims-credit-trump-loss</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[16] </w:t>
      </w:r>
      <w:hyperlink r:id="rId29" w:tgtFrame="" w:history="1">
        <w:r w:rsidRPr="00E97EA4">
          <w:rPr>
            <w:rFonts w:ascii="Source Sans Pro" w:eastAsia="Times New Roman" w:hAnsi="Source Sans Pro" w:cs="Times New Roman"/>
            <w:color w:val="85726D"/>
            <w:sz w:val="24"/>
            <w:szCs w:val="24"/>
            <w:u w:val="single"/>
          </w:rPr>
          <w:t>https://nypost.com/2022/03/17/the-times-finally-admits-hunter-bidens-laptop-is-real/</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[17] </w:t>
      </w:r>
      <w:hyperlink r:id="rId30" w:tgtFrame="" w:history="1">
        <w:r w:rsidRPr="00E97EA4">
          <w:rPr>
            <w:rFonts w:ascii="Source Sans Pro" w:eastAsia="Times New Roman" w:hAnsi="Source Sans Pro" w:cs="Times New Roman"/>
            <w:color w:val="85726D"/>
            <w:sz w:val="24"/>
            <w:szCs w:val="24"/>
            <w:u w:val="single"/>
          </w:rPr>
          <w:t>https://www.zerohedge.com/political/cia-officer-who-signed-hunter-biden-laptop-letter-claims-credit-trump-loss</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[18] </w:t>
      </w:r>
      <w:hyperlink r:id="rId31" w:tgtFrame="" w:history="1">
        <w:r w:rsidRPr="00E97EA4">
          <w:rPr>
            <w:rFonts w:ascii="Source Sans Pro" w:eastAsia="Times New Roman" w:hAnsi="Source Sans Pro" w:cs="Times New Roman"/>
            <w:color w:val="85726D"/>
            <w:sz w:val="24"/>
            <w:szCs w:val="24"/>
            <w:u w:val="single"/>
          </w:rPr>
          <w:t>https://decrypt.co/45078/twitter-explains-why-hunter-biden-story-was-censored</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[19] </w:t>
      </w:r>
      <w:hyperlink r:id="rId32" w:tgtFrame="" w:history="1">
        <w:r w:rsidRPr="00E97EA4">
          <w:rPr>
            <w:rFonts w:ascii="Source Sans Pro" w:eastAsia="Times New Roman" w:hAnsi="Source Sans Pro" w:cs="Times New Roman"/>
            <w:color w:val="85726D"/>
            <w:sz w:val="24"/>
            <w:szCs w:val="24"/>
            <w:u w:val="single"/>
          </w:rPr>
          <w:t>https://www.westernjournal.com/twitter-ceo-admits-censoring-hunter-biden-story-wrong/</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[20] </w:t>
      </w:r>
      <w:hyperlink r:id="rId33" w:tgtFrame="" w:history="1">
        <w:r w:rsidRPr="00E97EA4">
          <w:rPr>
            <w:rFonts w:ascii="Source Sans Pro" w:eastAsia="Times New Roman" w:hAnsi="Source Sans Pro" w:cs="Times New Roman"/>
            <w:color w:val="85726D"/>
            <w:sz w:val="24"/>
            <w:szCs w:val="24"/>
            <w:u w:val="single"/>
          </w:rPr>
          <w:t>https://www.washingtonexaminer.com/news/musk-critiques-twitter-over-hunter-biden-laptop-censorship-and-trump-russia-story</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[21] </w:t>
      </w:r>
      <w:hyperlink r:id="rId34" w:tgtFrame="" w:history="1">
        <w:r w:rsidRPr="00E97EA4">
          <w:rPr>
            <w:rFonts w:ascii="Source Sans Pro" w:eastAsia="Times New Roman" w:hAnsi="Source Sans Pro" w:cs="Times New Roman"/>
            <w:color w:val="85726D"/>
            <w:sz w:val="24"/>
            <w:szCs w:val="24"/>
            <w:u w:val="single"/>
          </w:rPr>
          <w:t>https://www.dailywire.com/news/how-the-censorship-of-hunter-bidens-laptop-story-helped-joe-biden-win</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[22] </w:t>
      </w:r>
      <w:hyperlink r:id="rId35" w:tgtFrame="" w:history="1">
        <w:r w:rsidRPr="00E97EA4">
          <w:rPr>
            <w:rFonts w:ascii="Source Sans Pro" w:eastAsia="Times New Roman" w:hAnsi="Source Sans Pro" w:cs="Times New Roman"/>
            <w:color w:val="85726D"/>
            <w:sz w:val="24"/>
            <w:szCs w:val="24"/>
            <w:u w:val="single"/>
          </w:rPr>
          <w:t>https://www.wsgr.com/en/</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[23] </w:t>
      </w:r>
      <w:hyperlink r:id="rId36" w:tgtFrame="" w:history="1">
        <w:r w:rsidRPr="00E97EA4">
          <w:rPr>
            <w:rFonts w:ascii="Source Sans Pro" w:eastAsia="Times New Roman" w:hAnsi="Source Sans Pro" w:cs="Times New Roman"/>
            <w:color w:val="85726D"/>
            <w:sz w:val="24"/>
            <w:szCs w:val="24"/>
            <w:u w:val="single"/>
          </w:rPr>
          <w:t>https://executivegov.com/?s=alexander+macgillivray</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[24] </w:t>
      </w:r>
      <w:hyperlink r:id="rId37" w:tgtFrame="" w:history="1">
        <w:r w:rsidRPr="00E97EA4">
          <w:rPr>
            <w:rFonts w:ascii="Source Sans Pro" w:eastAsia="Times New Roman" w:hAnsi="Source Sans Pro" w:cs="Times New Roman"/>
            <w:color w:val="85726D"/>
            <w:sz w:val="24"/>
            <w:szCs w:val="24"/>
            <w:u w:val="single"/>
          </w:rPr>
          <w:t>https://www.wsgr.com/en/search.html?q=twitter</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[25] </w:t>
      </w:r>
      <w:hyperlink r:id="rId38" w:tgtFrame="" w:history="1">
        <w:r w:rsidRPr="00E97EA4">
          <w:rPr>
            <w:rFonts w:ascii="Source Sans Pro" w:eastAsia="Times New Roman" w:hAnsi="Source Sans Pro" w:cs="Times New Roman"/>
            <w:color w:val="85726D"/>
            <w:sz w:val="24"/>
            <w:szCs w:val="24"/>
            <w:u w:val="single"/>
          </w:rPr>
          <w:t>https://www.wsgr.com/en/insights/wilson-sonsini-represents-twitter-in-partnerships-with-silver-lake-and-elliott-management.html</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[26] </w:t>
      </w:r>
      <w:hyperlink r:id="rId39" w:tgtFrame="" w:history="1">
        <w:r w:rsidRPr="00E97EA4">
          <w:rPr>
            <w:rFonts w:ascii="Source Sans Pro" w:eastAsia="Times New Roman" w:hAnsi="Source Sans Pro" w:cs="Times New Roman"/>
            <w:color w:val="85726D"/>
            <w:sz w:val="24"/>
            <w:szCs w:val="24"/>
            <w:u w:val="single"/>
          </w:rPr>
          <w:t>https://www.wsgr.com/en/insights/wilson-sonsini-advises-twitter-on-dollar44-billion-acquisition-by-elon-musk.html</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[27] </w:t>
      </w:r>
      <w:hyperlink r:id="rId40" w:tgtFrame="" w:history="1">
        <w:r w:rsidRPr="00E97EA4">
          <w:rPr>
            <w:rFonts w:ascii="Source Sans Pro" w:eastAsia="Times New Roman" w:hAnsi="Source Sans Pro" w:cs="Times New Roman"/>
            <w:color w:val="85726D"/>
            <w:sz w:val="24"/>
            <w:szCs w:val="24"/>
            <w:u w:val="single"/>
          </w:rPr>
          <w:t>https://twitter.com/vijaya</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[28] </w:t>
      </w:r>
      <w:hyperlink r:id="rId41" w:tgtFrame="" w:history="1">
        <w:r w:rsidRPr="00E97EA4">
          <w:rPr>
            <w:rFonts w:ascii="Source Sans Pro" w:eastAsia="Times New Roman" w:hAnsi="Source Sans Pro" w:cs="Times New Roman"/>
            <w:color w:val="85726D"/>
            <w:sz w:val="24"/>
            <w:szCs w:val="24"/>
            <w:u w:val="single"/>
          </w:rPr>
          <w:t>https://www.cnn.com/2021/01/08/tech/trump-twitter-ban/index.html</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[29] </w:t>
      </w:r>
      <w:hyperlink r:id="rId42" w:tgtFrame="" w:history="1">
        <w:r w:rsidRPr="00E97EA4">
          <w:rPr>
            <w:rFonts w:ascii="Source Sans Pro" w:eastAsia="Times New Roman" w:hAnsi="Source Sans Pro" w:cs="Times New Roman"/>
            <w:color w:val="85726D"/>
            <w:sz w:val="24"/>
            <w:szCs w:val="24"/>
            <w:u w:val="single"/>
          </w:rPr>
          <w:t>https://www.arbutusbio.com/</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[30] </w:t>
      </w:r>
      <w:hyperlink r:id="rId43" w:tgtFrame="" w:history="1">
        <w:r w:rsidRPr="00E97EA4">
          <w:rPr>
            <w:rFonts w:ascii="Source Sans Pro" w:eastAsia="Times New Roman" w:hAnsi="Source Sans Pro" w:cs="Times New Roman"/>
            <w:color w:val="85726D"/>
            <w:sz w:val="24"/>
            <w:szCs w:val="24"/>
            <w:u w:val="single"/>
          </w:rPr>
          <w:t>https://www.wsgr.com/en/insights/federal-circuit-affirms-moderna-loss-against-wilson-sonsini-led-arbutus-biopharma-in-patent-dispute.html</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[31] </w:t>
      </w:r>
      <w:hyperlink r:id="rId44" w:tgtFrame="" w:history="1">
        <w:r w:rsidRPr="00E97EA4">
          <w:rPr>
            <w:rFonts w:ascii="Source Sans Pro" w:eastAsia="Times New Roman" w:hAnsi="Source Sans Pro" w:cs="Times New Roman"/>
            <w:color w:val="85726D"/>
            <w:sz w:val="24"/>
            <w:szCs w:val="24"/>
            <w:u w:val="single"/>
          </w:rPr>
          <w:t>https://www.reuters.com/business/healthcare-pharmaceuticals/moderna-loses-appeal-challenging-arbutus-vaccine-patents-2021-12-01/</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[32] </w:t>
      </w:r>
      <w:hyperlink r:id="rId45" w:tgtFrame="" w:history="1">
        <w:r w:rsidRPr="00E97EA4">
          <w:rPr>
            <w:rFonts w:ascii="Source Sans Pro" w:eastAsia="Times New Roman" w:hAnsi="Source Sans Pro" w:cs="Times New Roman"/>
            <w:color w:val="85726D"/>
            <w:sz w:val="24"/>
            <w:szCs w:val="24"/>
            <w:u w:val="single"/>
          </w:rPr>
          <w:t>https://www.theepochtimes.com/mkt_app/mrna-vaccines-produce-persisting-spike-protein-likely-causing-clots-heart-inflammations-cancers-dr-ryan-cole_4407193.html</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[33] </w:t>
      </w:r>
      <w:hyperlink r:id="rId46" w:tgtFrame="" w:history="1">
        <w:r w:rsidRPr="00E97EA4">
          <w:rPr>
            <w:rFonts w:ascii="Source Sans Pro" w:eastAsia="Times New Roman" w:hAnsi="Source Sans Pro" w:cs="Times New Roman"/>
            <w:color w:val="85726D"/>
            <w:sz w:val="24"/>
            <w:szCs w:val="24"/>
            <w:u w:val="single"/>
          </w:rPr>
          <w:t>https://adversereactionreport.com/news/they-lied-to-us-deadly-vax-turns-the-human-body-into-a-spike-protein-factory-with-micro-blood-clots/</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[34] </w:t>
      </w:r>
      <w:hyperlink r:id="rId47" w:tgtFrame="" w:history="1">
        <w:r w:rsidRPr="00E97EA4">
          <w:rPr>
            <w:rFonts w:ascii="Source Sans Pro" w:eastAsia="Times New Roman" w:hAnsi="Source Sans Pro" w:cs="Times New Roman"/>
            <w:color w:val="85726D"/>
            <w:sz w:val="24"/>
            <w:szCs w:val="24"/>
            <w:u w:val="single"/>
          </w:rPr>
          <w:t>https://thenewamerican.com/vaccine-creates-dangerous-spike-protein-that-lasts-in-the-body-says-dr-peter-mccullough/</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[35] Proprietary team data on file pending upload</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[36] </w:t>
      </w:r>
      <w:hyperlink r:id="rId48" w:tgtFrame="" w:history="1">
        <w:r w:rsidRPr="00E97EA4">
          <w:rPr>
            <w:rFonts w:ascii="Source Sans Pro" w:eastAsia="Times New Roman" w:hAnsi="Source Sans Pro" w:cs="Times New Roman"/>
            <w:color w:val="85726D"/>
            <w:sz w:val="24"/>
            <w:szCs w:val="24"/>
            <w:u w:val="single"/>
          </w:rPr>
          <w:t>https://pubmed.ncbi.nlm.nih.gov/33839230/</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[37] </w:t>
      </w:r>
      <w:hyperlink r:id="rId49" w:tgtFrame="" w:history="1">
        <w:r w:rsidRPr="00E97EA4">
          <w:rPr>
            <w:rFonts w:ascii="Source Sans Pro" w:eastAsia="Times New Roman" w:hAnsi="Source Sans Pro" w:cs="Times New Roman"/>
            <w:color w:val="85726D"/>
            <w:sz w:val="24"/>
            <w:szCs w:val="24"/>
            <w:u w:val="single"/>
          </w:rPr>
          <w:t>https://www.wsgr.com/en/insights/does-the-solarwinds-supply-chain-attack-affect-your-company-legal-considerations-for-responding-to-the-massive-cybersecurity-incident.html</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[38] </w:t>
      </w:r>
      <w:hyperlink r:id="rId50" w:tgtFrame="" w:history="1">
        <w:r w:rsidRPr="00E97EA4">
          <w:rPr>
            <w:rFonts w:ascii="Source Sans Pro" w:eastAsia="Times New Roman" w:hAnsi="Source Sans Pro" w:cs="Times New Roman"/>
            <w:color w:val="85726D"/>
            <w:sz w:val="24"/>
            <w:szCs w:val="24"/>
            <w:u w:val="single"/>
          </w:rPr>
          <w:t>https://www.gao.gov/blog/solarwinds-cyberattack-demands-significant-federal-and-private-sector-response-infographic</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[39] </w:t>
      </w:r>
      <w:hyperlink r:id="rId51" w:tgtFrame="" w:history="1">
        <w:r w:rsidRPr="00E97EA4">
          <w:rPr>
            <w:rFonts w:ascii="Source Sans Pro" w:eastAsia="Times New Roman" w:hAnsi="Source Sans Pro" w:cs="Times New Roman"/>
            <w:color w:val="85726D"/>
            <w:sz w:val="24"/>
            <w:szCs w:val="24"/>
            <w:u w:val="single"/>
          </w:rPr>
          <w:t>https://www.reuters.com/article/us-cyber-solarwinds-china-exclusive-idUSKBN2A22K8</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[40] </w:t>
      </w:r>
      <w:hyperlink r:id="rId52" w:tgtFrame="" w:history="1">
        <w:r w:rsidRPr="00E97EA4">
          <w:rPr>
            <w:rFonts w:ascii="Source Sans Pro" w:eastAsia="Times New Roman" w:hAnsi="Source Sans Pro" w:cs="Times New Roman"/>
            <w:color w:val="85726D"/>
            <w:sz w:val="24"/>
            <w:szCs w:val="24"/>
            <w:u w:val="single"/>
          </w:rPr>
          <w:t>https://amp.cnn.com/cnn/2020/12/16/politics/us-government-agencies-hack-uncertainty/index.html</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[41] </w:t>
      </w:r>
      <w:hyperlink r:id="rId53" w:tgtFrame="" w:history="1">
        <w:r w:rsidRPr="00E97EA4">
          <w:rPr>
            <w:rFonts w:ascii="Source Sans Pro" w:eastAsia="Times New Roman" w:hAnsi="Source Sans Pro" w:cs="Times New Roman"/>
            <w:color w:val="85726D"/>
            <w:sz w:val="24"/>
            <w:szCs w:val="24"/>
            <w:u w:val="single"/>
          </w:rPr>
          <w:t>https://amp.cnn.com/cnn/2020/12/16/politics/us-government-agencies-hack-uncertainty/index.html</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[42] </w:t>
      </w:r>
      <w:hyperlink r:id="rId54" w:tgtFrame="" w:history="1">
        <w:r w:rsidRPr="00E97EA4">
          <w:rPr>
            <w:rFonts w:ascii="Source Sans Pro" w:eastAsia="Times New Roman" w:hAnsi="Source Sans Pro" w:cs="Times New Roman"/>
            <w:color w:val="85726D"/>
            <w:sz w:val="24"/>
            <w:szCs w:val="24"/>
            <w:u w:val="single"/>
          </w:rPr>
          <w:t>https://partners.twitter.com/en/partner-resources/ntt-data-japan-uses-twitter-data-to-improve-future-tourism</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[43] </w:t>
      </w:r>
      <w:hyperlink r:id="rId55" w:tgtFrame="" w:history="1">
        <w:r w:rsidRPr="00E97EA4">
          <w:rPr>
            <w:rFonts w:ascii="Source Sans Pro" w:eastAsia="Times New Roman" w:hAnsi="Source Sans Pro" w:cs="Times New Roman"/>
            <w:color w:val="85726D"/>
            <w:sz w:val="24"/>
            <w:szCs w:val="24"/>
            <w:u w:val="single"/>
          </w:rPr>
          <w:t>https://partners.twitter.com/en/partners/ntt-data</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[44] </w:t>
      </w:r>
      <w:hyperlink r:id="rId56" w:tgtFrame="" w:history="1">
        <w:r w:rsidRPr="00E97EA4">
          <w:rPr>
            <w:rFonts w:ascii="Source Sans Pro" w:eastAsia="Times New Roman" w:hAnsi="Source Sans Pro" w:cs="Times New Roman"/>
            <w:color w:val="85726D"/>
            <w:sz w:val="24"/>
            <w:szCs w:val="24"/>
            <w:u w:val="single"/>
          </w:rPr>
          <w:t>https://finance.yahoo.com/quote/NTDTY/profile?p=NTDTY</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[45] </w:t>
      </w:r>
      <w:hyperlink r:id="rId57" w:tgtFrame="" w:history="1">
        <w:r w:rsidRPr="00E97EA4">
          <w:rPr>
            <w:rFonts w:ascii="Source Sans Pro" w:eastAsia="Times New Roman" w:hAnsi="Source Sans Pro" w:cs="Times New Roman"/>
            <w:color w:val="85726D"/>
            <w:sz w:val="24"/>
            <w:szCs w:val="24"/>
            <w:u w:val="single"/>
          </w:rPr>
          <w:t>https://finance.yahoo.com/quote/NTDTY/holders?p=NTDTY</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[46] </w:t>
      </w:r>
      <w:hyperlink r:id="rId58" w:tgtFrame="" w:history="1">
        <w:r w:rsidRPr="00E97EA4">
          <w:rPr>
            <w:rFonts w:ascii="Source Sans Pro" w:eastAsia="Times New Roman" w:hAnsi="Source Sans Pro" w:cs="Times New Roman"/>
            <w:color w:val="85726D"/>
            <w:sz w:val="24"/>
            <w:szCs w:val="24"/>
            <w:u w:val="single"/>
          </w:rPr>
          <w:t>https://www.silverlake.com/</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[47] </w:t>
      </w:r>
      <w:hyperlink r:id="rId59" w:tgtFrame="" w:history="1">
        <w:r w:rsidRPr="00E97EA4">
          <w:rPr>
            <w:rFonts w:ascii="Source Sans Pro" w:eastAsia="Times New Roman" w:hAnsi="Source Sans Pro" w:cs="Times New Roman"/>
            <w:color w:val="85726D"/>
            <w:sz w:val="24"/>
            <w:szCs w:val="24"/>
            <w:u w:val="single"/>
          </w:rPr>
          <w:t>https://www.forbes.com/sites/ilkerkoksal/2019/11/01/twitter-admits-to-exploiting-users-personal-data/?sh=4c84666463ef</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[48] </w:t>
      </w:r>
      <w:hyperlink r:id="rId60" w:tgtFrame="" w:history="1">
        <w:r w:rsidRPr="00E97EA4">
          <w:rPr>
            <w:rFonts w:ascii="Source Sans Pro" w:eastAsia="Times New Roman" w:hAnsi="Source Sans Pro" w:cs="Times New Roman"/>
            <w:color w:val="85726D"/>
            <w:sz w:val="24"/>
            <w:szCs w:val="24"/>
            <w:u w:val="single"/>
          </w:rPr>
          <w:t>https://www.bbc.com/news/technology-61606476</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[49] </w:t>
      </w:r>
      <w:hyperlink r:id="rId61" w:tgtFrame="" w:history="1">
        <w:r w:rsidRPr="00E97EA4">
          <w:rPr>
            <w:rFonts w:ascii="Source Sans Pro" w:eastAsia="Times New Roman" w:hAnsi="Source Sans Pro" w:cs="Times New Roman"/>
            <w:color w:val="85726D"/>
            <w:sz w:val="24"/>
            <w:szCs w:val="24"/>
            <w:u w:val="single"/>
          </w:rPr>
          <w:t>https://www.silverlake.com/william-morris-endeavor-entertainment-and-silver-lake-announce-strategic-partnership/</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[50] </w:t>
      </w:r>
      <w:hyperlink r:id="rId62" w:tgtFrame="" w:history="1">
        <w:r w:rsidRPr="00E97EA4">
          <w:rPr>
            <w:rFonts w:ascii="Source Sans Pro" w:eastAsia="Times New Roman" w:hAnsi="Source Sans Pro" w:cs="Times New Roman"/>
            <w:color w:val="85726D"/>
            <w:sz w:val="24"/>
            <w:szCs w:val="24"/>
            <w:u w:val="single"/>
          </w:rPr>
          <w:t>https://www.silverlake.com/william-morris-endeavor-entertainment-and-silver-lake-to-acquire-img/</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[51] </w:t>
      </w:r>
      <w:hyperlink r:id="rId63" w:tgtFrame="" w:history="1">
        <w:r w:rsidRPr="00E97EA4">
          <w:rPr>
            <w:rFonts w:ascii="Source Sans Pro" w:eastAsia="Times New Roman" w:hAnsi="Source Sans Pro" w:cs="Times New Roman"/>
            <w:color w:val="85726D"/>
            <w:sz w:val="24"/>
            <w:szCs w:val="24"/>
            <w:u w:val="single"/>
          </w:rPr>
          <w:t>https://www.silverlake.com/wme-img-announces-new-strategic-partnership-with-canada-pension-plan-investment-board-and-gic/</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[52] </w:t>
      </w:r>
      <w:hyperlink r:id="rId64" w:tgtFrame="" w:history="1">
        <w:r w:rsidRPr="00E97EA4">
          <w:rPr>
            <w:rFonts w:ascii="Source Sans Pro" w:eastAsia="Times New Roman" w:hAnsi="Source Sans Pro" w:cs="Times New Roman"/>
            <w:color w:val="85726D"/>
            <w:sz w:val="24"/>
            <w:szCs w:val="24"/>
            <w:u w:val="single"/>
          </w:rPr>
          <w:t>https://www.zerohedge.com/technology/china-creates-digital-twin-americans-former-dod-cybersecurity-expert</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[53] </w:t>
      </w:r>
      <w:hyperlink r:id="rId65" w:tgtFrame="" w:history="1">
        <w:r w:rsidRPr="00E97EA4">
          <w:rPr>
            <w:rFonts w:ascii="Source Sans Pro" w:eastAsia="Times New Roman" w:hAnsi="Source Sans Pro" w:cs="Times New Roman"/>
            <w:color w:val="85726D"/>
            <w:sz w:val="24"/>
            <w:szCs w:val="24"/>
            <w:u w:val="single"/>
          </w:rPr>
          <w:t>https://home.treasury.gov/news/press-releases/jy0526</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[54] </w:t>
      </w:r>
      <w:hyperlink r:id="rId66" w:tgtFrame="" w:history="1">
        <w:r w:rsidRPr="00E97EA4">
          <w:rPr>
            <w:rFonts w:ascii="Source Sans Pro" w:eastAsia="Times New Roman" w:hAnsi="Source Sans Pro" w:cs="Times New Roman"/>
            <w:color w:val="85726D"/>
            <w:sz w:val="24"/>
            <w:szCs w:val="24"/>
            <w:u w:val="single"/>
          </w:rPr>
          <w:t>https://www.chinatrademonitor.com/sensetime-added-to-u-s-treasury-investment-blacklist/amp/</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[55] </w:t>
      </w:r>
      <w:hyperlink r:id="rId67" w:tgtFrame="" w:history="1">
        <w:r w:rsidRPr="00E97EA4">
          <w:rPr>
            <w:rFonts w:ascii="Source Sans Pro" w:eastAsia="Times New Roman" w:hAnsi="Source Sans Pro" w:cs="Times New Roman"/>
            <w:color w:val="85726D"/>
            <w:sz w:val="24"/>
            <w:szCs w:val="24"/>
            <w:u w:val="single"/>
          </w:rPr>
          <w:t xml:space="preserve">https://directory.howtorobot.com/robot-suppliers/shenzhen-sensetime-technology-coltd-[46] </w:t>
        </w:r>
        <w:proofErr w:type="spellStart"/>
        <w:r w:rsidRPr="00E97EA4">
          <w:rPr>
            <w:rFonts w:ascii="Source Sans Pro" w:eastAsia="Times New Roman" w:hAnsi="Source Sans Pro" w:cs="Times New Roman"/>
            <w:color w:val="85726D"/>
            <w:sz w:val="24"/>
            <w:szCs w:val="24"/>
            <w:u w:val="single"/>
          </w:rPr>
          <w:t>shenzhenshishangtangkejiyouxiangongsi</w:t>
        </w:r>
        <w:proofErr w:type="spellEnd"/>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[56] </w:t>
      </w:r>
      <w:hyperlink r:id="rId68" w:tgtFrame="" w:history="1">
        <w:r w:rsidRPr="00E97EA4">
          <w:rPr>
            <w:rFonts w:ascii="Source Sans Pro" w:eastAsia="Times New Roman" w:hAnsi="Source Sans Pro" w:cs="Times New Roman"/>
            <w:color w:val="85726D"/>
            <w:sz w:val="24"/>
            <w:szCs w:val="24"/>
            <w:u w:val="single"/>
          </w:rPr>
          <w:t>https://www.sensetime.com/en</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[57] </w:t>
      </w:r>
      <w:hyperlink r:id="rId69" w:tgtFrame="" w:history="1">
        <w:r w:rsidRPr="00E97EA4">
          <w:rPr>
            <w:rFonts w:ascii="Source Sans Pro" w:eastAsia="Times New Roman" w:hAnsi="Source Sans Pro" w:cs="Times New Roman"/>
            <w:color w:val="85726D"/>
            <w:sz w:val="24"/>
            <w:szCs w:val="24"/>
            <w:u w:val="single"/>
          </w:rPr>
          <w:t>https://home.treasury.gov/policy-issues/office-of-foreign-assets-control-sanctions-programs-and-information</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[58] </w:t>
      </w:r>
      <w:hyperlink r:id="rId70" w:tgtFrame="" w:history="1">
        <w:r w:rsidRPr="00E97EA4">
          <w:rPr>
            <w:rFonts w:ascii="Source Sans Pro" w:eastAsia="Times New Roman" w:hAnsi="Source Sans Pro" w:cs="Times New Roman"/>
            <w:color w:val="85726D"/>
            <w:sz w:val="24"/>
            <w:szCs w:val="24"/>
            <w:u w:val="single"/>
          </w:rPr>
          <w:t>https://obamawhitehouse.archives.gov/blog/2014/09/04/president-obama-names-megan-smith-us-cto-alexander-macgillivray-deputy-us-cto</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[59] </w:t>
      </w:r>
      <w:hyperlink r:id="rId71" w:tgtFrame="" w:history="1">
        <w:r w:rsidRPr="00E97EA4">
          <w:rPr>
            <w:rFonts w:ascii="Source Sans Pro" w:eastAsia="Times New Roman" w:hAnsi="Source Sans Pro" w:cs="Times New Roman"/>
            <w:color w:val="85726D"/>
            <w:sz w:val="24"/>
            <w:szCs w:val="24"/>
            <w:u w:val="single"/>
          </w:rPr>
          <w:t>https://executivegov.com/2021/12/alexander-macgillivray-named-principal-deputy-us-cto-at-white-house-ostp/</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[60] </w:t>
      </w:r>
      <w:hyperlink r:id="rId72" w:tgtFrame="" w:history="1">
        <w:r w:rsidRPr="00E97EA4">
          <w:rPr>
            <w:rFonts w:ascii="Source Sans Pro" w:eastAsia="Times New Roman" w:hAnsi="Source Sans Pro" w:cs="Times New Roman"/>
            <w:color w:val="85726D"/>
            <w:sz w:val="24"/>
            <w:szCs w:val="24"/>
            <w:u w:val="single"/>
          </w:rPr>
          <w:t>https://techcrunch.com/2016/09/12/megan-smith-and-alexander-macgillivray-tout-obama-administrations-tech-victories-but-its-a-work-in-progress/</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[61] </w:t>
      </w:r>
      <w:hyperlink r:id="rId73" w:tgtFrame="" w:history="1">
        <w:r w:rsidRPr="00E97EA4">
          <w:rPr>
            <w:rFonts w:ascii="Source Sans Pro" w:eastAsia="Times New Roman" w:hAnsi="Source Sans Pro" w:cs="Times New Roman"/>
            <w:color w:val="85726D"/>
            <w:sz w:val="24"/>
            <w:szCs w:val="24"/>
            <w:u w:val="single"/>
          </w:rPr>
          <w:t>https://twitter.com/amac46/status/1473332768633462799?s=20&amp;t=VfvyrvR00ONkVOCQ7cHCVw</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[62] </w:t>
      </w:r>
      <w:hyperlink r:id="rId74" w:tgtFrame="" w:history="1">
        <w:r w:rsidRPr="00E97EA4">
          <w:rPr>
            <w:rFonts w:ascii="Source Sans Pro" w:eastAsia="Times New Roman" w:hAnsi="Source Sans Pro" w:cs="Times New Roman"/>
            <w:color w:val="85726D"/>
            <w:sz w:val="24"/>
            <w:szCs w:val="24"/>
            <w:u w:val="single"/>
          </w:rPr>
          <w:t>https://twitter.com/amac46/status/1473332788065714186</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[63] </w:t>
      </w:r>
      <w:hyperlink r:id="rId75" w:tgtFrame="" w:history="1">
        <w:r w:rsidRPr="00E97EA4">
          <w:rPr>
            <w:rFonts w:ascii="Source Sans Pro" w:eastAsia="Times New Roman" w:hAnsi="Source Sans Pro" w:cs="Times New Roman"/>
            <w:color w:val="85726D"/>
            <w:sz w:val="24"/>
            <w:szCs w:val="24"/>
            <w:u w:val="single"/>
          </w:rPr>
          <w:t>https://cyber.harvard.edu/people/amacgillivray</w:t>
        </w:r>
      </w:hyperlink>
      <w:r w:rsidRPr="00E97EA4">
        <w:rPr>
          <w:rFonts w:ascii="Source Sans Pro" w:eastAsia="Times New Roman" w:hAnsi="Source Sans Pro" w:cs="Times New Roman"/>
          <w:color w:val="5E5E5E"/>
          <w:sz w:val="24"/>
          <w:szCs w:val="24"/>
        </w:rPr>
        <w:t> </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[64] </w:t>
      </w:r>
      <w:hyperlink r:id="rId76" w:tgtFrame="" w:history="1">
        <w:r w:rsidRPr="00E97EA4">
          <w:rPr>
            <w:rFonts w:ascii="Source Sans Pro" w:eastAsia="Times New Roman" w:hAnsi="Source Sans Pro" w:cs="Times New Roman"/>
            <w:color w:val="85726D"/>
            <w:sz w:val="24"/>
            <w:szCs w:val="24"/>
            <w:u w:val="single"/>
          </w:rPr>
          <w:t>https://en.wikipedia.org/wiki/Nicole_Wong</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[65] </w:t>
      </w:r>
      <w:hyperlink r:id="rId77" w:tgtFrame="" w:history="1">
        <w:r w:rsidRPr="00E97EA4">
          <w:rPr>
            <w:rFonts w:ascii="Source Sans Pro" w:eastAsia="Times New Roman" w:hAnsi="Source Sans Pro" w:cs="Times New Roman"/>
            <w:color w:val="85726D"/>
            <w:sz w:val="24"/>
            <w:szCs w:val="24"/>
            <w:u w:val="single"/>
          </w:rPr>
          <w:t>https://techcrunch.com/2013/08/30/twitter-to-appoint-vijaya-gadde-as-general-counsel-as-alex-macgillivray-moves-on/?</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[66] </w:t>
      </w:r>
      <w:hyperlink r:id="rId78" w:tgtFrame="" w:history="1">
        <w:r w:rsidRPr="00E97EA4">
          <w:rPr>
            <w:rFonts w:ascii="Source Sans Pro" w:eastAsia="Times New Roman" w:hAnsi="Source Sans Pro" w:cs="Times New Roman"/>
            <w:color w:val="85726D"/>
            <w:sz w:val="24"/>
            <w:szCs w:val="24"/>
            <w:u w:val="single"/>
          </w:rPr>
          <w:t>https://www.bricoleur.org/search?q=gadde</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[67] </w:t>
      </w:r>
      <w:hyperlink r:id="rId79" w:tgtFrame="" w:history="1">
        <w:r w:rsidRPr="00E97EA4">
          <w:rPr>
            <w:rFonts w:ascii="Source Sans Pro" w:eastAsia="Times New Roman" w:hAnsi="Source Sans Pro" w:cs="Times New Roman"/>
            <w:color w:val="85726D"/>
            <w:sz w:val="24"/>
            <w:szCs w:val="24"/>
            <w:u w:val="single"/>
          </w:rPr>
          <w:t>https://www.youtube.com/watch?v=0Y6OM2vvo4Q</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[68] </w:t>
      </w:r>
      <w:hyperlink r:id="rId80" w:tgtFrame="" w:history="1">
        <w:r w:rsidRPr="00E97EA4">
          <w:rPr>
            <w:rFonts w:ascii="Source Sans Pro" w:eastAsia="Times New Roman" w:hAnsi="Source Sans Pro" w:cs="Times New Roman"/>
            <w:color w:val="85726D"/>
            <w:sz w:val="24"/>
            <w:szCs w:val="24"/>
            <w:u w:val="single"/>
          </w:rPr>
          <w:t>https://www.albrightstonebridge.com/team/nicole-wong</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[69] </w:t>
      </w:r>
      <w:hyperlink r:id="rId81" w:tgtFrame="" w:history="1">
        <w:r w:rsidRPr="00E97EA4">
          <w:rPr>
            <w:rFonts w:ascii="Source Sans Pro" w:eastAsia="Times New Roman" w:hAnsi="Source Sans Pro" w:cs="Times New Roman"/>
            <w:color w:val="85726D"/>
            <w:sz w:val="24"/>
            <w:szCs w:val="24"/>
            <w:u w:val="single"/>
          </w:rPr>
          <w:t>https://www.reuters.com/article/us-usa-biden-tech-change-suite-idUSKBN28E2DN</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[70] </w:t>
      </w:r>
      <w:hyperlink r:id="rId82" w:tgtFrame="" w:history="1">
        <w:r w:rsidRPr="00E97EA4">
          <w:rPr>
            <w:rFonts w:ascii="Source Sans Pro" w:eastAsia="Times New Roman" w:hAnsi="Source Sans Pro" w:cs="Times New Roman"/>
            <w:color w:val="85726D"/>
            <w:sz w:val="24"/>
            <w:szCs w:val="24"/>
            <w:u w:val="single"/>
          </w:rPr>
          <w:t>https://www.bricoleur.org/</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[71] </w:t>
      </w:r>
      <w:hyperlink r:id="rId83" w:tgtFrame="" w:history="1">
        <w:r w:rsidRPr="00E97EA4">
          <w:rPr>
            <w:rFonts w:ascii="Source Sans Pro" w:eastAsia="Times New Roman" w:hAnsi="Source Sans Pro" w:cs="Times New Roman"/>
            <w:color w:val="85726D"/>
            <w:sz w:val="24"/>
            <w:szCs w:val="24"/>
            <w:u w:val="single"/>
          </w:rPr>
          <w:t>https://en.wikipedia.org/wiki/Vijaya_Gadde</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[72] </w:t>
      </w:r>
      <w:hyperlink r:id="rId84" w:tgtFrame="" w:history="1">
        <w:r w:rsidRPr="00E97EA4">
          <w:rPr>
            <w:rFonts w:ascii="Source Sans Pro" w:eastAsia="Times New Roman" w:hAnsi="Source Sans Pro" w:cs="Times New Roman"/>
            <w:color w:val="85726D"/>
            <w:sz w:val="24"/>
            <w:szCs w:val="24"/>
            <w:u w:val="single"/>
          </w:rPr>
          <w:t>https://indianexpress.com/article/technology/technology-others/indianorigin-vijaya-gadde-named-twitters-top-general-counsel/</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[73] </w:t>
      </w:r>
      <w:hyperlink r:id="rId85" w:tgtFrame="" w:history="1">
        <w:r w:rsidRPr="00E97EA4">
          <w:rPr>
            <w:rFonts w:ascii="Source Sans Pro" w:eastAsia="Times New Roman" w:hAnsi="Source Sans Pro" w:cs="Times New Roman"/>
            <w:color w:val="85726D"/>
            <w:sz w:val="24"/>
            <w:szCs w:val="24"/>
            <w:u w:val="single"/>
          </w:rPr>
          <w:t>https://www.siliconindia.com/news/enterpriseit/vijaya-gadde-named-twitters-new-general-counsel-nid-153406-cid-7.html</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[74] </w:t>
      </w:r>
      <w:hyperlink r:id="rId86" w:tgtFrame="" w:history="1">
        <w:r w:rsidRPr="00E97EA4">
          <w:rPr>
            <w:rFonts w:ascii="Source Sans Pro" w:eastAsia="Times New Roman" w:hAnsi="Source Sans Pro" w:cs="Times New Roman"/>
            <w:color w:val="85726D"/>
            <w:sz w:val="24"/>
            <w:szCs w:val="24"/>
            <w:u w:val="single"/>
          </w:rPr>
          <w:t>https://amp.cnn.com/cnn/2021/10/27/tech/vijaya-gadde-twitter-risk-takers/index.html</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[75] </w:t>
      </w:r>
      <w:hyperlink r:id="rId87" w:tgtFrame="" w:history="1">
        <w:r w:rsidRPr="00E97EA4">
          <w:rPr>
            <w:rFonts w:ascii="Source Sans Pro" w:eastAsia="Times New Roman" w:hAnsi="Source Sans Pro" w:cs="Times New Roman"/>
            <w:color w:val="85726D"/>
            <w:sz w:val="24"/>
            <w:szCs w:val="24"/>
            <w:u w:val="single"/>
          </w:rPr>
          <w:t>https://www.politico.com/news/2022/04/26/twitters-top-lawyer-reassures-staff-cries-during-meeting-about-musk-takeover-00027931</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[76] </w:t>
      </w:r>
      <w:hyperlink r:id="rId88" w:tgtFrame="" w:history="1">
        <w:r w:rsidRPr="00E97EA4">
          <w:rPr>
            <w:rFonts w:ascii="Source Sans Pro" w:eastAsia="Times New Roman" w:hAnsi="Source Sans Pro" w:cs="Times New Roman"/>
            <w:color w:val="85726D"/>
            <w:sz w:val="24"/>
            <w:szCs w:val="24"/>
            <w:u w:val="single"/>
          </w:rPr>
          <w:t>https://en.wikipedia.org/wiki/James_A._Baker_(government_attorney)</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[77] </w:t>
      </w:r>
      <w:hyperlink r:id="rId89" w:tgtFrame="" w:history="1">
        <w:r w:rsidRPr="00E97EA4">
          <w:rPr>
            <w:rFonts w:ascii="Source Sans Pro" w:eastAsia="Times New Roman" w:hAnsi="Source Sans Pro" w:cs="Times New Roman"/>
            <w:color w:val="85726D"/>
            <w:sz w:val="24"/>
            <w:szCs w:val="24"/>
            <w:u w:val="single"/>
          </w:rPr>
          <w:t>https://hls.harvard.edu/faculty/james-a-baker/</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[78] </w:t>
      </w:r>
      <w:hyperlink r:id="rId90" w:tgtFrame="" w:history="1">
        <w:r w:rsidRPr="00E97EA4">
          <w:rPr>
            <w:rFonts w:ascii="Source Sans Pro" w:eastAsia="Times New Roman" w:hAnsi="Source Sans Pro" w:cs="Times New Roman"/>
            <w:color w:val="85726D"/>
            <w:sz w:val="24"/>
            <w:szCs w:val="24"/>
            <w:u w:val="single"/>
          </w:rPr>
          <w:t>https://archives.fbi.gov/archives/news/pressrel/press-releases/james-a.-baker-appointed-as-fbis-general-counsel</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[79] </w:t>
      </w:r>
      <w:hyperlink r:id="rId91" w:tgtFrame="" w:history="1">
        <w:r w:rsidRPr="00E97EA4">
          <w:rPr>
            <w:rFonts w:ascii="Source Sans Pro" w:eastAsia="Times New Roman" w:hAnsi="Source Sans Pro" w:cs="Times New Roman"/>
            <w:color w:val="85726D"/>
            <w:sz w:val="24"/>
            <w:szCs w:val="24"/>
            <w:u w:val="single"/>
          </w:rPr>
          <w:t>https://nypost.com/2020/06/16/twitter-hires-former-fbi-chief-counsel-as-deputy-lawyer/</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[80] </w:t>
      </w:r>
      <w:hyperlink r:id="rId92" w:tgtFrame="" w:history="1">
        <w:r w:rsidRPr="00E97EA4">
          <w:rPr>
            <w:rFonts w:ascii="Source Sans Pro" w:eastAsia="Times New Roman" w:hAnsi="Source Sans Pro" w:cs="Times New Roman"/>
            <w:color w:val="85726D"/>
            <w:sz w:val="24"/>
            <w:szCs w:val="24"/>
            <w:u w:val="single"/>
          </w:rPr>
          <w:t>https://www.foxnews.com/politics/former-top-fbi-lawyer-personally-involved-in-fisa-warrant-for-trump-aide-other-russia-probe-irregularities-transcript-shows</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[81] </w:t>
      </w:r>
      <w:hyperlink r:id="rId93" w:tgtFrame="" w:history="1">
        <w:r w:rsidRPr="00E97EA4">
          <w:rPr>
            <w:rFonts w:ascii="Source Sans Pro" w:eastAsia="Times New Roman" w:hAnsi="Source Sans Pro" w:cs="Times New Roman"/>
            <w:color w:val="85726D"/>
            <w:sz w:val="24"/>
            <w:szCs w:val="24"/>
            <w:u w:val="single"/>
          </w:rPr>
          <w:t>https://news.yahoo.com/clinton-okd-leak-to-reporter-about-alleged-trump-russian-tie-her-campaign-manager-says-200540563.html?ncid=twitter_yahoonewst_sjwumo1bpf4</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[82] </w:t>
      </w:r>
      <w:hyperlink r:id="rId94" w:tgtFrame="" w:history="1">
        <w:r w:rsidRPr="00E97EA4">
          <w:rPr>
            <w:rFonts w:ascii="Source Sans Pro" w:eastAsia="Times New Roman" w:hAnsi="Source Sans Pro" w:cs="Times New Roman"/>
            <w:color w:val="85726D"/>
            <w:sz w:val="24"/>
            <w:szCs w:val="24"/>
            <w:u w:val="single"/>
          </w:rPr>
          <w:t>https://www.washingtontimes.com/news/2019/jan/21/james-baker-involved-fbi-carter-page-fisa-warrant/</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[83] </w:t>
      </w:r>
      <w:hyperlink r:id="rId95" w:tgtFrame="" w:history="1">
        <w:r w:rsidRPr="00E97EA4">
          <w:rPr>
            <w:rFonts w:ascii="Source Sans Pro" w:eastAsia="Times New Roman" w:hAnsi="Source Sans Pro" w:cs="Times New Roman"/>
            <w:color w:val="85726D"/>
            <w:sz w:val="24"/>
            <w:szCs w:val="24"/>
            <w:u w:val="single"/>
          </w:rPr>
          <w:t>https://www.newsmax.com/newsfront/james-baker-carter-page-fisa-trump/2019/01/22/id/899273/</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[84] </w:t>
      </w:r>
      <w:hyperlink r:id="rId96" w:tgtFrame="" w:history="1">
        <w:r w:rsidRPr="00E97EA4">
          <w:rPr>
            <w:rFonts w:ascii="Source Sans Pro" w:eastAsia="Times New Roman" w:hAnsi="Source Sans Pro" w:cs="Times New Roman"/>
            <w:color w:val="85726D"/>
            <w:sz w:val="24"/>
            <w:szCs w:val="24"/>
            <w:u w:val="single"/>
          </w:rPr>
          <w:t>https://www.zerohedge.com/political/john-durham-michael-sussmann-and-broader-clinton-conspiracy</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[85] </w:t>
      </w:r>
      <w:hyperlink r:id="rId97" w:tgtFrame="" w:history="1">
        <w:r w:rsidRPr="00E97EA4">
          <w:rPr>
            <w:rFonts w:ascii="Source Sans Pro" w:eastAsia="Times New Roman" w:hAnsi="Source Sans Pro" w:cs="Times New Roman"/>
            <w:color w:val="85726D"/>
            <w:sz w:val="24"/>
            <w:szCs w:val="24"/>
            <w:u w:val="single"/>
          </w:rPr>
          <w:t>https://www.foxnews.com/politics/former-top-fbi-lawyer-james-baker-is-subject-of-federal-media-leak-probe-transcript-reveals</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[86] </w:t>
      </w:r>
      <w:hyperlink r:id="rId98" w:tgtFrame="" w:history="1">
        <w:r w:rsidRPr="00E97EA4">
          <w:rPr>
            <w:rFonts w:ascii="Source Sans Pro" w:eastAsia="Times New Roman" w:hAnsi="Source Sans Pro" w:cs="Times New Roman"/>
            <w:color w:val="85726D"/>
            <w:sz w:val="24"/>
            <w:szCs w:val="24"/>
            <w:u w:val="single"/>
          </w:rPr>
          <w:t>https://www.fbcoverup.com/docs/library/2018-01-19-Peter-Daszak-PhD-EcoHealth-Alliance-DRASTIC-RESEARCH-Proj-DEFUSE-Grant-App-No-HR001118S0017-Preventing-Emerging-Pathogenetic-Threats-DARPA-Biological-Tech-Office-posted-Jan-19.pdf</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[87] </w:t>
      </w:r>
      <w:hyperlink r:id="rId99" w:tgtFrame="" w:history="1">
        <w:r w:rsidRPr="00E97EA4">
          <w:rPr>
            <w:rFonts w:ascii="Source Sans Pro" w:eastAsia="Times New Roman" w:hAnsi="Source Sans Pro" w:cs="Times New Roman"/>
            <w:color w:val="85726D"/>
            <w:sz w:val="24"/>
            <w:szCs w:val="24"/>
            <w:u w:val="single"/>
          </w:rPr>
          <w:t>https://nypost.com/2021/06/04/who-is-peter-daszak-exec-who-sent-taxpayer-money-to-wuhan-lab/</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[88] </w:t>
      </w:r>
      <w:hyperlink r:id="rId100" w:tgtFrame="" w:history="1">
        <w:r w:rsidRPr="00E97EA4">
          <w:rPr>
            <w:rFonts w:ascii="Source Sans Pro" w:eastAsia="Times New Roman" w:hAnsi="Source Sans Pro" w:cs="Times New Roman"/>
            <w:color w:val="85726D"/>
            <w:sz w:val="24"/>
            <w:szCs w:val="24"/>
            <w:u w:val="single"/>
          </w:rPr>
          <w:t>https://www.theblaze.com/news/fauci-daughter-twitter-coronavirus-conflict</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[89] </w:t>
      </w:r>
      <w:hyperlink r:id="rId101" w:tgtFrame="" w:history="1">
        <w:r w:rsidRPr="00E97EA4">
          <w:rPr>
            <w:rFonts w:ascii="Source Sans Pro" w:eastAsia="Times New Roman" w:hAnsi="Source Sans Pro" w:cs="Times New Roman"/>
            <w:color w:val="85726D"/>
            <w:sz w:val="24"/>
            <w:szCs w:val="24"/>
            <w:u w:val="single"/>
          </w:rPr>
          <w:t>https://edition.cnn.com/tech/live-news/peiter-zatko-hearing-twitter-privacy-security-09-13-2022/h_e71d7eb2bf3a99020ecb46eda3916a22</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[90] </w:t>
      </w:r>
      <w:hyperlink r:id="rId102" w:tgtFrame="" w:history="1">
        <w:r w:rsidRPr="00E97EA4">
          <w:rPr>
            <w:rFonts w:ascii="Source Sans Pro" w:eastAsia="Times New Roman" w:hAnsi="Source Sans Pro" w:cs="Times New Roman"/>
            <w:color w:val="85726D"/>
            <w:sz w:val="24"/>
            <w:szCs w:val="24"/>
            <w:u w:val="single"/>
          </w:rPr>
          <w:t>https://www.sfgate.com/magazine/article/Meet-the-Top-Ten-Lawyers-Here-are-the-Godfather-2618831.php</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[91] </w:t>
      </w:r>
      <w:hyperlink r:id="rId103" w:tgtFrame="" w:history="1">
        <w:r w:rsidRPr="00E97EA4">
          <w:rPr>
            <w:rFonts w:ascii="Source Sans Pro" w:eastAsia="Times New Roman" w:hAnsi="Source Sans Pro" w:cs="Times New Roman"/>
            <w:color w:val="85726D"/>
            <w:sz w:val="24"/>
            <w:szCs w:val="24"/>
            <w:u w:val="single"/>
          </w:rPr>
          <w:t>https://en.m.wikipedia.org/wiki/Megan_Smith</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[92] </w:t>
      </w:r>
      <w:hyperlink r:id="rId104" w:tgtFrame="" w:history="1">
        <w:r w:rsidRPr="00E97EA4">
          <w:rPr>
            <w:rFonts w:ascii="Source Sans Pro" w:eastAsia="Times New Roman" w:hAnsi="Source Sans Pro" w:cs="Times New Roman"/>
            <w:color w:val="85726D"/>
            <w:sz w:val="24"/>
            <w:szCs w:val="24"/>
            <w:u w:val="single"/>
          </w:rPr>
          <w:t>https://youtu.be/NennHIWNwHg</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[93] </w:t>
      </w:r>
      <w:hyperlink r:id="rId105" w:tgtFrame="" w:history="1">
        <w:r w:rsidRPr="00E97EA4">
          <w:rPr>
            <w:rFonts w:ascii="Source Sans Pro" w:eastAsia="Times New Roman" w:hAnsi="Source Sans Pro" w:cs="Times New Roman"/>
            <w:color w:val="85726D"/>
            <w:sz w:val="24"/>
            <w:szCs w:val="24"/>
            <w:u w:val="single"/>
          </w:rPr>
          <w:t>https://en.wikipedia.org/wiki/Kara_Swisher</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[94] </w:t>
      </w:r>
      <w:hyperlink r:id="rId106" w:tgtFrame="" w:history="1">
        <w:r w:rsidRPr="00E97EA4">
          <w:rPr>
            <w:rFonts w:ascii="Source Sans Pro" w:eastAsia="Times New Roman" w:hAnsi="Source Sans Pro" w:cs="Times New Roman"/>
            <w:color w:val="85726D"/>
            <w:sz w:val="24"/>
            <w:szCs w:val="24"/>
            <w:u w:val="single"/>
          </w:rPr>
          <w:t>https://www.foxnews.com/media/ny-times-kara-swisher-twitter-censor</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[95] </w:t>
      </w:r>
      <w:hyperlink r:id="rId107" w:tgtFrame="" w:history="1">
        <w:r w:rsidRPr="00E97EA4">
          <w:rPr>
            <w:rFonts w:ascii="Source Sans Pro" w:eastAsia="Times New Roman" w:hAnsi="Source Sans Pro" w:cs="Times New Roman"/>
            <w:color w:val="85726D"/>
            <w:sz w:val="24"/>
            <w:szCs w:val="24"/>
            <w:u w:val="single"/>
          </w:rPr>
          <w:t>https://www.vox.com/2018/9/12/17848384/nicole-wong-cto-lawyer-google-twitter-kara-swisher-decode-podcast-full-transcript</w:t>
        </w:r>
      </w:hyperlink>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t>-END OF BRIEF-</w:t>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color w:val="5E5E5E"/>
          <w:sz w:val="24"/>
          <w:szCs w:val="24"/>
        </w:rPr>
        <w:br w:type="textWrapping" w:clear="all"/>
      </w:r>
    </w:p>
    <w:p w:rsidR="00E97EA4" w:rsidRPr="00E97EA4" w:rsidRDefault="00E97EA4" w:rsidP="00E97EA4">
      <w:pPr>
        <w:shd w:val="clear" w:color="auto" w:fill="FFFFFF"/>
        <w:spacing w:after="0" w:line="240" w:lineRule="auto"/>
        <w:rPr>
          <w:rFonts w:ascii="Source Sans Pro" w:eastAsia="Times New Roman" w:hAnsi="Source Sans Pro" w:cs="Times New Roman"/>
          <w:color w:val="5E5E5E"/>
          <w:sz w:val="24"/>
          <w:szCs w:val="24"/>
        </w:rPr>
      </w:pPr>
      <w:r w:rsidRPr="00E97EA4">
        <w:rPr>
          <w:rFonts w:ascii="Source Sans Pro" w:eastAsia="Times New Roman" w:hAnsi="Source Sans Pro" w:cs="Times New Roman"/>
          <w:noProof/>
          <w:color w:val="5E5E5E"/>
          <w:sz w:val="24"/>
          <w:szCs w:val="24"/>
        </w:rPr>
        <w:drawing>
          <wp:inline distT="0" distB="0" distL="0" distR="0">
            <wp:extent cx="12192000" cy="7315200"/>
            <wp:effectExtent l="0" t="0" r="0" b="0"/>
            <wp:docPr id="1" name="Picture 1" descr="https://img1.wsimg.com/isteam/ip/33963cef-18a8-46e5-8c5b-8a37f7d408fe/EDIFY%20Research%20%26%20Consulting.001-0001.png/:/cr=t:0%25,l:0%25,w:100%25,h:100%25/rs=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1.wsimg.com/isteam/ip/33963cef-18a8-46e5-8c5b-8a37f7d408fe/EDIFY%20Research%20%26%20Consulting.001-0001.png/:/cr=t:0%25,l:0%25,w:100%25,h:100%25/rs=w:128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192000" cy="7315200"/>
                    </a:xfrm>
                    <a:prstGeom prst="rect">
                      <a:avLst/>
                    </a:prstGeom>
                    <a:noFill/>
                    <a:ln>
                      <a:noFill/>
                    </a:ln>
                  </pic:spPr>
                </pic:pic>
              </a:graphicData>
            </a:graphic>
          </wp:inline>
        </w:drawing>
      </w:r>
    </w:p>
    <w:p w:rsidR="00E97EA4" w:rsidRPr="00E97EA4" w:rsidRDefault="00E97EA4" w:rsidP="00E97EA4">
      <w:pPr>
        <w:shd w:val="clear" w:color="auto" w:fill="FFFFFF"/>
        <w:spacing w:after="0" w:line="240" w:lineRule="auto"/>
        <w:ind w:right="240"/>
        <w:rPr>
          <w:rFonts w:ascii="Source Sans Pro" w:eastAsia="Times New Roman" w:hAnsi="Source Sans Pro" w:cs="Times New Roman"/>
          <w:b/>
          <w:bCs/>
          <w:color w:val="1B1B1B"/>
          <w:sz w:val="21"/>
          <w:szCs w:val="21"/>
        </w:rPr>
      </w:pPr>
      <w:r w:rsidRPr="00E97EA4">
        <w:rPr>
          <w:rFonts w:ascii="Source Sans Pro" w:eastAsia="Times New Roman" w:hAnsi="Source Sans Pro" w:cs="Times New Roman"/>
          <w:b/>
          <w:bCs/>
          <w:color w:val="1B1B1B"/>
          <w:sz w:val="21"/>
          <w:szCs w:val="21"/>
        </w:rPr>
        <w:t>Share this post:</w:t>
      </w:r>
    </w:p>
    <w:p w:rsidR="00E97EA4" w:rsidRPr="00E97EA4" w:rsidRDefault="00E97EA4" w:rsidP="00E97EA4">
      <w:pPr>
        <w:shd w:val="clear" w:color="auto" w:fill="FFFFFF"/>
        <w:spacing w:after="360" w:line="240" w:lineRule="auto"/>
        <w:outlineLvl w:val="3"/>
        <w:rPr>
          <w:rFonts w:ascii="Arial" w:eastAsia="Times New Roman" w:hAnsi="Arial" w:cs="Arial"/>
          <w:caps/>
          <w:color w:val="1B1B1B"/>
          <w:spacing w:val="23"/>
          <w:sz w:val="33"/>
          <w:szCs w:val="33"/>
        </w:rPr>
      </w:pPr>
      <w:r w:rsidRPr="00E97EA4">
        <w:rPr>
          <w:rFonts w:ascii="Arial" w:eastAsia="Times New Roman" w:hAnsi="Arial" w:cs="Arial"/>
          <w:caps/>
          <w:color w:val="1B1B1B"/>
          <w:spacing w:val="23"/>
          <w:sz w:val="33"/>
          <w:szCs w:val="33"/>
        </w:rPr>
        <w:t>CATEGORIES</w:t>
      </w:r>
    </w:p>
    <w:p w:rsidR="00E97EA4" w:rsidRPr="00E97EA4" w:rsidRDefault="00E97EA4" w:rsidP="00E97EA4">
      <w:pPr>
        <w:numPr>
          <w:ilvl w:val="0"/>
          <w:numId w:val="2"/>
        </w:numPr>
        <w:shd w:val="clear" w:color="auto" w:fill="FFFFFF"/>
        <w:spacing w:before="100" w:beforeAutospacing="1" w:after="360" w:line="240" w:lineRule="auto"/>
        <w:ind w:left="0"/>
        <w:rPr>
          <w:rFonts w:ascii="Source Sans Pro" w:eastAsia="Times New Roman" w:hAnsi="Source Sans Pro" w:cs="Times New Roman"/>
          <w:color w:val="5E5E5E"/>
          <w:sz w:val="24"/>
          <w:szCs w:val="24"/>
        </w:rPr>
      </w:pPr>
      <w:hyperlink r:id="rId109" w:history="1">
        <w:r w:rsidRPr="00E97EA4">
          <w:rPr>
            <w:rFonts w:ascii="Source Sans Pro" w:eastAsia="Times New Roman" w:hAnsi="Source Sans Pro" w:cs="Times New Roman"/>
            <w:color w:val="1B1B1B"/>
            <w:sz w:val="24"/>
            <w:szCs w:val="24"/>
            <w:u w:val="single"/>
          </w:rPr>
          <w:t>All Posts</w:t>
        </w:r>
      </w:hyperlink>
    </w:p>
    <w:p w:rsidR="00E97EA4" w:rsidRPr="00E97EA4" w:rsidRDefault="00E97EA4" w:rsidP="00E97EA4">
      <w:pPr>
        <w:numPr>
          <w:ilvl w:val="0"/>
          <w:numId w:val="2"/>
        </w:numPr>
        <w:shd w:val="clear" w:color="auto" w:fill="FFFFFF"/>
        <w:spacing w:before="100" w:beforeAutospacing="1" w:after="360" w:line="240" w:lineRule="auto"/>
        <w:ind w:left="0"/>
        <w:rPr>
          <w:rFonts w:ascii="Source Sans Pro" w:eastAsia="Times New Roman" w:hAnsi="Source Sans Pro" w:cs="Times New Roman"/>
          <w:color w:val="5E5E5E"/>
          <w:sz w:val="24"/>
          <w:szCs w:val="24"/>
        </w:rPr>
      </w:pPr>
      <w:hyperlink r:id="rId110" w:history="1">
        <w:r w:rsidRPr="00E97EA4">
          <w:rPr>
            <w:rFonts w:ascii="Source Sans Pro" w:eastAsia="Times New Roman" w:hAnsi="Source Sans Pro" w:cs="Times New Roman"/>
            <w:b/>
            <w:bCs/>
            <w:color w:val="85726D"/>
            <w:sz w:val="24"/>
            <w:szCs w:val="24"/>
            <w:u w:val="single"/>
          </w:rPr>
          <w:t>COVID-19</w:t>
        </w:r>
      </w:hyperlink>
    </w:p>
    <w:p w:rsidR="00E97EA4" w:rsidRPr="00E97EA4" w:rsidRDefault="00E97EA4" w:rsidP="00E97EA4">
      <w:pPr>
        <w:numPr>
          <w:ilvl w:val="0"/>
          <w:numId w:val="2"/>
        </w:numPr>
        <w:shd w:val="clear" w:color="auto" w:fill="FFFFFF"/>
        <w:spacing w:before="100" w:beforeAutospacing="1" w:after="360" w:line="240" w:lineRule="auto"/>
        <w:ind w:left="0"/>
        <w:rPr>
          <w:rFonts w:ascii="Source Sans Pro" w:eastAsia="Times New Roman" w:hAnsi="Source Sans Pro" w:cs="Times New Roman"/>
          <w:color w:val="5E5E5E"/>
          <w:sz w:val="24"/>
          <w:szCs w:val="24"/>
        </w:rPr>
      </w:pPr>
      <w:hyperlink r:id="rId111" w:history="1">
        <w:r w:rsidRPr="00E97EA4">
          <w:rPr>
            <w:rFonts w:ascii="Source Sans Pro" w:eastAsia="Times New Roman" w:hAnsi="Source Sans Pro" w:cs="Times New Roman"/>
            <w:color w:val="1B1B1B"/>
            <w:sz w:val="24"/>
            <w:szCs w:val="24"/>
            <w:u w:val="single"/>
          </w:rPr>
          <w:t>EDIFY INTEL</w:t>
        </w:r>
      </w:hyperlink>
    </w:p>
    <w:p w:rsidR="00E97EA4" w:rsidRPr="00E97EA4" w:rsidRDefault="00E97EA4" w:rsidP="00E97EA4">
      <w:pPr>
        <w:numPr>
          <w:ilvl w:val="0"/>
          <w:numId w:val="2"/>
        </w:numPr>
        <w:shd w:val="clear" w:color="auto" w:fill="FFFFFF"/>
        <w:spacing w:before="100" w:beforeAutospacing="1" w:line="240" w:lineRule="auto"/>
        <w:ind w:left="0"/>
        <w:rPr>
          <w:rFonts w:ascii="Source Sans Pro" w:eastAsia="Times New Roman" w:hAnsi="Source Sans Pro" w:cs="Times New Roman"/>
          <w:color w:val="5E5E5E"/>
          <w:sz w:val="24"/>
          <w:szCs w:val="24"/>
        </w:rPr>
      </w:pPr>
      <w:hyperlink r:id="rId112" w:history="1">
        <w:r w:rsidRPr="00E97EA4">
          <w:rPr>
            <w:rFonts w:ascii="Source Sans Pro" w:eastAsia="Times New Roman" w:hAnsi="Source Sans Pro" w:cs="Times New Roman"/>
            <w:color w:val="1B1B1B"/>
            <w:sz w:val="24"/>
            <w:szCs w:val="24"/>
            <w:u w:val="single"/>
          </w:rPr>
          <w:t>PRESS RELEASE</w:t>
        </w:r>
      </w:hyperlink>
    </w:p>
    <w:p w:rsidR="00E97EA4" w:rsidRPr="00E97EA4" w:rsidRDefault="00E97EA4" w:rsidP="00E97EA4">
      <w:pPr>
        <w:shd w:val="clear" w:color="auto" w:fill="FFFFFF"/>
        <w:spacing w:after="360" w:line="240" w:lineRule="auto"/>
        <w:outlineLvl w:val="3"/>
        <w:rPr>
          <w:rFonts w:ascii="Arial" w:eastAsia="Times New Roman" w:hAnsi="Arial" w:cs="Arial"/>
          <w:caps/>
          <w:color w:val="1B1B1B"/>
          <w:spacing w:val="23"/>
          <w:sz w:val="33"/>
          <w:szCs w:val="33"/>
        </w:rPr>
      </w:pPr>
      <w:r w:rsidRPr="00E97EA4">
        <w:rPr>
          <w:rFonts w:ascii="Arial" w:eastAsia="Times New Roman" w:hAnsi="Arial" w:cs="Arial"/>
          <w:caps/>
          <w:color w:val="1B1B1B"/>
          <w:spacing w:val="23"/>
          <w:sz w:val="33"/>
          <w:szCs w:val="33"/>
        </w:rPr>
        <w:t>RECENT POSTS</w:t>
      </w:r>
    </w:p>
    <w:p w:rsidR="00E97EA4" w:rsidRPr="00E97EA4" w:rsidRDefault="00E97EA4" w:rsidP="00E97EA4">
      <w:pPr>
        <w:shd w:val="clear" w:color="auto" w:fill="FFFFFF"/>
        <w:spacing w:after="0" w:line="240" w:lineRule="auto"/>
        <w:rPr>
          <w:rFonts w:ascii="Source Sans Pro" w:eastAsia="Times New Roman" w:hAnsi="Source Sans Pro" w:cs="Times New Roman"/>
          <w:color w:val="1B1B1B"/>
          <w:sz w:val="24"/>
          <w:szCs w:val="24"/>
        </w:rPr>
      </w:pPr>
      <w:r w:rsidRPr="00E97EA4">
        <w:rPr>
          <w:rFonts w:ascii="Source Sans Pro" w:eastAsia="Times New Roman" w:hAnsi="Symbol" w:cs="Times New Roman"/>
          <w:color w:val="000000"/>
          <w:sz w:val="24"/>
          <w:szCs w:val="24"/>
        </w:rPr>
        <w:t></w:t>
      </w:r>
      <w:r w:rsidRPr="00E97EA4">
        <w:rPr>
          <w:rFonts w:ascii="Source Sans Pro" w:eastAsia="Times New Roman" w:hAnsi="Source Sans Pro" w:cs="Times New Roman"/>
          <w:color w:val="000000"/>
          <w:sz w:val="24"/>
          <w:szCs w:val="24"/>
        </w:rPr>
        <w:t xml:space="preserve">  </w:t>
      </w:r>
      <w:r w:rsidRPr="00E97EA4">
        <w:rPr>
          <w:rFonts w:ascii="Source Sans Pro" w:eastAsia="Times New Roman" w:hAnsi="Source Sans Pro" w:cs="Times New Roman"/>
          <w:color w:val="000000"/>
          <w:sz w:val="24"/>
          <w:szCs w:val="24"/>
        </w:rPr>
        <w:fldChar w:fldCharType="begin"/>
      </w:r>
      <w:r w:rsidRPr="00E97EA4">
        <w:rPr>
          <w:rFonts w:ascii="Source Sans Pro" w:eastAsia="Times New Roman" w:hAnsi="Source Sans Pro" w:cs="Times New Roman"/>
          <w:color w:val="000000"/>
          <w:sz w:val="24"/>
          <w:szCs w:val="24"/>
        </w:rPr>
        <w:instrText xml:space="preserve"> HYPERLINK "https://edifyresearchandconsulting.com/media/f/edify-critical-nexus-ii-vadde-twitter-wsgr-biden-durban?blogcategory=COVID-19&amp;utm_source=substack&amp;utm_medium=email" </w:instrText>
      </w:r>
      <w:r w:rsidRPr="00E97EA4">
        <w:rPr>
          <w:rFonts w:ascii="Source Sans Pro" w:eastAsia="Times New Roman" w:hAnsi="Source Sans Pro" w:cs="Times New Roman"/>
          <w:color w:val="000000"/>
          <w:sz w:val="24"/>
          <w:szCs w:val="24"/>
        </w:rPr>
        <w:fldChar w:fldCharType="separate"/>
      </w:r>
    </w:p>
    <w:p w:rsidR="00E97EA4" w:rsidRPr="00E97EA4" w:rsidRDefault="00E97EA4" w:rsidP="00E97EA4">
      <w:pPr>
        <w:shd w:val="clear" w:color="auto" w:fill="FFFFFF"/>
        <w:spacing w:after="0" w:line="240" w:lineRule="auto"/>
        <w:rPr>
          <w:rFonts w:ascii="Times New Roman" w:eastAsia="Times New Roman" w:hAnsi="Times New Roman" w:cs="Times New Roman"/>
          <w:sz w:val="24"/>
          <w:szCs w:val="24"/>
        </w:rPr>
      </w:pPr>
      <w:r w:rsidRPr="00E97EA4">
        <w:rPr>
          <w:rFonts w:ascii="Source Sans Pro" w:eastAsia="Times New Roman" w:hAnsi="Source Sans Pro" w:cs="Times New Roman"/>
          <w:color w:val="1B1B1B"/>
          <w:sz w:val="24"/>
          <w:szCs w:val="24"/>
        </w:rPr>
        <w:t xml:space="preserve">EDIFY: Critical Nexus II: </w:t>
      </w:r>
      <w:proofErr w:type="spellStart"/>
      <w:r w:rsidRPr="00E97EA4">
        <w:rPr>
          <w:rFonts w:ascii="Source Sans Pro" w:eastAsia="Times New Roman" w:hAnsi="Source Sans Pro" w:cs="Times New Roman"/>
          <w:color w:val="1B1B1B"/>
          <w:sz w:val="24"/>
          <w:szCs w:val="24"/>
        </w:rPr>
        <w:t>Vadde</w:t>
      </w:r>
      <w:proofErr w:type="spellEnd"/>
      <w:r w:rsidRPr="00E97EA4">
        <w:rPr>
          <w:rFonts w:ascii="Source Sans Pro" w:eastAsia="Times New Roman" w:hAnsi="Source Sans Pro" w:cs="Times New Roman"/>
          <w:color w:val="1B1B1B"/>
          <w:sz w:val="24"/>
          <w:szCs w:val="24"/>
        </w:rPr>
        <w:t xml:space="preserve">, Twitter, WSGR, </w:t>
      </w:r>
      <w:proofErr w:type="gramStart"/>
      <w:r w:rsidRPr="00E97EA4">
        <w:rPr>
          <w:rFonts w:ascii="Source Sans Pro" w:eastAsia="Times New Roman" w:hAnsi="Source Sans Pro" w:cs="Times New Roman"/>
          <w:color w:val="1B1B1B"/>
          <w:sz w:val="24"/>
          <w:szCs w:val="24"/>
        </w:rPr>
        <w:t>Bide</w:t>
      </w:r>
      <w:proofErr w:type="gramEnd"/>
      <w:r w:rsidRPr="00E97EA4">
        <w:rPr>
          <w:rFonts w:ascii="Source Sans Pro" w:eastAsia="Times New Roman" w:hAnsi="Source Sans Pro" w:cs="Times New Roman"/>
          <w:color w:val="1B1B1B"/>
          <w:sz w:val="24"/>
          <w:szCs w:val="24"/>
        </w:rPr>
        <w:t>n &amp; Durban</w:t>
      </w:r>
    </w:p>
    <w:p w:rsidR="00E97EA4" w:rsidRPr="00E97EA4" w:rsidRDefault="00E97EA4" w:rsidP="00E97EA4">
      <w:pPr>
        <w:shd w:val="clear" w:color="auto" w:fill="FFFFFF"/>
        <w:spacing w:before="240" w:after="0" w:line="240" w:lineRule="auto"/>
        <w:rPr>
          <w:rFonts w:ascii="Source Sans Pro" w:eastAsia="Times New Roman" w:hAnsi="Source Sans Pro" w:cs="Times New Roman"/>
          <w:color w:val="595959"/>
          <w:sz w:val="21"/>
          <w:szCs w:val="21"/>
        </w:rPr>
      </w:pPr>
      <w:r w:rsidRPr="00E97EA4">
        <w:rPr>
          <w:rFonts w:ascii="Source Sans Pro" w:eastAsia="Times New Roman" w:hAnsi="Source Sans Pro" w:cs="Times New Roman"/>
          <w:color w:val="595959"/>
          <w:sz w:val="21"/>
          <w:szCs w:val="21"/>
        </w:rPr>
        <w:t>9 Oct 2022</w:t>
      </w:r>
    </w:p>
    <w:p w:rsidR="00E97EA4" w:rsidRPr="00E97EA4" w:rsidRDefault="00E97EA4" w:rsidP="00E97EA4">
      <w:pPr>
        <w:shd w:val="clear" w:color="auto" w:fill="FFFFFF"/>
        <w:spacing w:after="0" w:line="240" w:lineRule="auto"/>
        <w:rPr>
          <w:rFonts w:ascii="Source Sans Pro" w:eastAsia="Times New Roman" w:hAnsi="Source Sans Pro" w:cs="Times New Roman"/>
          <w:color w:val="000000"/>
          <w:sz w:val="24"/>
          <w:szCs w:val="24"/>
        </w:rPr>
      </w:pPr>
      <w:r w:rsidRPr="00E97EA4">
        <w:rPr>
          <w:rFonts w:ascii="Source Sans Pro" w:eastAsia="Times New Roman" w:hAnsi="Source Sans Pro" w:cs="Times New Roman"/>
          <w:color w:val="000000"/>
          <w:sz w:val="24"/>
          <w:szCs w:val="24"/>
        </w:rPr>
        <w:fldChar w:fldCharType="end"/>
      </w:r>
    </w:p>
    <w:p w:rsidR="00E97EA4" w:rsidRPr="00E97EA4" w:rsidRDefault="00E97EA4" w:rsidP="00E97EA4">
      <w:pPr>
        <w:shd w:val="clear" w:color="auto" w:fill="FFFFFF"/>
        <w:spacing w:after="0" w:line="240" w:lineRule="auto"/>
        <w:rPr>
          <w:rFonts w:ascii="Times New Roman" w:eastAsia="Times New Roman" w:hAnsi="Times New Roman" w:cs="Times New Roman"/>
          <w:color w:val="1B1B1B"/>
          <w:sz w:val="24"/>
          <w:szCs w:val="24"/>
        </w:rPr>
      </w:pPr>
      <w:r w:rsidRPr="00E97EA4">
        <w:rPr>
          <w:rFonts w:ascii="Source Sans Pro" w:eastAsia="Times New Roman" w:hAnsi="Symbol" w:cs="Times New Roman"/>
          <w:color w:val="000000"/>
          <w:sz w:val="24"/>
          <w:szCs w:val="24"/>
        </w:rPr>
        <w:t></w:t>
      </w:r>
      <w:r w:rsidRPr="00E97EA4">
        <w:rPr>
          <w:rFonts w:ascii="Source Sans Pro" w:eastAsia="Times New Roman" w:hAnsi="Source Sans Pro" w:cs="Times New Roman"/>
          <w:color w:val="000000"/>
          <w:sz w:val="24"/>
          <w:szCs w:val="24"/>
        </w:rPr>
        <w:t xml:space="preserve">  </w:t>
      </w:r>
      <w:r w:rsidRPr="00E97EA4">
        <w:rPr>
          <w:rFonts w:ascii="Source Sans Pro" w:eastAsia="Times New Roman" w:hAnsi="Source Sans Pro" w:cs="Times New Roman"/>
          <w:color w:val="000000"/>
          <w:sz w:val="24"/>
          <w:szCs w:val="24"/>
        </w:rPr>
        <w:fldChar w:fldCharType="begin"/>
      </w:r>
      <w:r w:rsidRPr="00E97EA4">
        <w:rPr>
          <w:rFonts w:ascii="Source Sans Pro" w:eastAsia="Times New Roman" w:hAnsi="Source Sans Pro" w:cs="Times New Roman"/>
          <w:color w:val="000000"/>
          <w:sz w:val="24"/>
          <w:szCs w:val="24"/>
        </w:rPr>
        <w:instrText xml:space="preserve"> HYPERLINK "https://edifyresearchandconsulting.com/media/f/edify-intel-brief-on-ricocovid-19-investigation-day-745?blogcategory=COVID-19&amp;utm_source=substack&amp;utm_medium=email" </w:instrText>
      </w:r>
      <w:r w:rsidRPr="00E97EA4">
        <w:rPr>
          <w:rFonts w:ascii="Source Sans Pro" w:eastAsia="Times New Roman" w:hAnsi="Source Sans Pro" w:cs="Times New Roman"/>
          <w:color w:val="000000"/>
          <w:sz w:val="24"/>
          <w:szCs w:val="24"/>
        </w:rPr>
        <w:fldChar w:fldCharType="separate"/>
      </w:r>
    </w:p>
    <w:p w:rsidR="00E97EA4" w:rsidRPr="00E97EA4" w:rsidRDefault="00E97EA4" w:rsidP="00E97EA4">
      <w:pPr>
        <w:shd w:val="clear" w:color="auto" w:fill="FFFFFF"/>
        <w:spacing w:after="0" w:line="240" w:lineRule="auto"/>
        <w:rPr>
          <w:rFonts w:ascii="Times New Roman" w:eastAsia="Times New Roman" w:hAnsi="Times New Roman" w:cs="Times New Roman"/>
          <w:sz w:val="24"/>
          <w:szCs w:val="24"/>
        </w:rPr>
      </w:pPr>
      <w:r w:rsidRPr="00E97EA4">
        <w:rPr>
          <w:rFonts w:ascii="Source Sans Pro" w:eastAsia="Times New Roman" w:hAnsi="Source Sans Pro" w:cs="Times New Roman"/>
          <w:color w:val="1B1B1B"/>
          <w:sz w:val="24"/>
          <w:szCs w:val="24"/>
        </w:rPr>
        <w:t>EDIFY INTEL: Brief on RICO/COVID-19 Investigation Day 745</w:t>
      </w:r>
    </w:p>
    <w:p w:rsidR="00E97EA4" w:rsidRPr="00E97EA4" w:rsidRDefault="00E97EA4" w:rsidP="00E97EA4">
      <w:pPr>
        <w:shd w:val="clear" w:color="auto" w:fill="FFFFFF"/>
        <w:spacing w:before="240" w:after="0" w:line="240" w:lineRule="auto"/>
        <w:rPr>
          <w:rFonts w:ascii="Source Sans Pro" w:eastAsia="Times New Roman" w:hAnsi="Source Sans Pro" w:cs="Times New Roman"/>
          <w:color w:val="595959"/>
          <w:sz w:val="21"/>
          <w:szCs w:val="21"/>
        </w:rPr>
      </w:pPr>
      <w:r w:rsidRPr="00E97EA4">
        <w:rPr>
          <w:rFonts w:ascii="Source Sans Pro" w:eastAsia="Times New Roman" w:hAnsi="Source Sans Pro" w:cs="Times New Roman"/>
          <w:color w:val="595959"/>
          <w:sz w:val="21"/>
          <w:szCs w:val="21"/>
        </w:rPr>
        <w:t>14 Jan 2022</w:t>
      </w:r>
    </w:p>
    <w:p w:rsidR="00E97EA4" w:rsidRPr="00E97EA4" w:rsidRDefault="00E97EA4" w:rsidP="00E97EA4">
      <w:pPr>
        <w:shd w:val="clear" w:color="auto" w:fill="FFFFFF"/>
        <w:spacing w:after="0" w:line="240" w:lineRule="auto"/>
        <w:rPr>
          <w:rFonts w:ascii="Source Sans Pro" w:eastAsia="Times New Roman" w:hAnsi="Source Sans Pro" w:cs="Times New Roman"/>
          <w:color w:val="000000"/>
          <w:sz w:val="24"/>
          <w:szCs w:val="24"/>
        </w:rPr>
      </w:pPr>
      <w:r w:rsidRPr="00E97EA4">
        <w:rPr>
          <w:rFonts w:ascii="Source Sans Pro" w:eastAsia="Times New Roman" w:hAnsi="Source Sans Pro" w:cs="Times New Roman"/>
          <w:color w:val="000000"/>
          <w:sz w:val="24"/>
          <w:szCs w:val="24"/>
        </w:rPr>
        <w:fldChar w:fldCharType="end"/>
      </w:r>
    </w:p>
    <w:p w:rsidR="00E97EA4" w:rsidRPr="00E97EA4" w:rsidRDefault="00E97EA4" w:rsidP="00E97EA4">
      <w:pPr>
        <w:shd w:val="clear" w:color="auto" w:fill="FFFFFF"/>
        <w:spacing w:after="0" w:line="240" w:lineRule="auto"/>
        <w:rPr>
          <w:rFonts w:ascii="Times New Roman" w:eastAsia="Times New Roman" w:hAnsi="Times New Roman" w:cs="Times New Roman"/>
          <w:color w:val="1B1B1B"/>
          <w:sz w:val="24"/>
          <w:szCs w:val="24"/>
        </w:rPr>
      </w:pPr>
      <w:r w:rsidRPr="00E97EA4">
        <w:rPr>
          <w:rFonts w:ascii="Source Sans Pro" w:eastAsia="Times New Roman" w:hAnsi="Symbol" w:cs="Times New Roman"/>
          <w:color w:val="000000"/>
          <w:sz w:val="24"/>
          <w:szCs w:val="24"/>
        </w:rPr>
        <w:t></w:t>
      </w:r>
      <w:r w:rsidRPr="00E97EA4">
        <w:rPr>
          <w:rFonts w:ascii="Source Sans Pro" w:eastAsia="Times New Roman" w:hAnsi="Source Sans Pro" w:cs="Times New Roman"/>
          <w:color w:val="000000"/>
          <w:sz w:val="24"/>
          <w:szCs w:val="24"/>
        </w:rPr>
        <w:t xml:space="preserve">  </w:t>
      </w:r>
      <w:r w:rsidRPr="00E97EA4">
        <w:rPr>
          <w:rFonts w:ascii="Source Sans Pro" w:eastAsia="Times New Roman" w:hAnsi="Source Sans Pro" w:cs="Times New Roman"/>
          <w:color w:val="000000"/>
          <w:sz w:val="24"/>
          <w:szCs w:val="24"/>
        </w:rPr>
        <w:fldChar w:fldCharType="begin"/>
      </w:r>
      <w:r w:rsidRPr="00E97EA4">
        <w:rPr>
          <w:rFonts w:ascii="Source Sans Pro" w:eastAsia="Times New Roman" w:hAnsi="Source Sans Pro" w:cs="Times New Roman"/>
          <w:color w:val="000000"/>
          <w:sz w:val="24"/>
          <w:szCs w:val="24"/>
        </w:rPr>
        <w:instrText xml:space="preserve"> HYPERLINK "https://edifyresearchandconsulting.com/media/f/edify-press-release-edify-research-consulting-launch?blogcategory=COVID-19&amp;utm_source=substack&amp;utm_medium=email" </w:instrText>
      </w:r>
      <w:r w:rsidRPr="00E97EA4">
        <w:rPr>
          <w:rFonts w:ascii="Source Sans Pro" w:eastAsia="Times New Roman" w:hAnsi="Source Sans Pro" w:cs="Times New Roman"/>
          <w:color w:val="000000"/>
          <w:sz w:val="24"/>
          <w:szCs w:val="24"/>
        </w:rPr>
        <w:fldChar w:fldCharType="separate"/>
      </w:r>
    </w:p>
    <w:p w:rsidR="00E97EA4" w:rsidRPr="00E97EA4" w:rsidRDefault="00E97EA4" w:rsidP="00E97EA4">
      <w:pPr>
        <w:shd w:val="clear" w:color="auto" w:fill="FFFFFF"/>
        <w:spacing w:after="0" w:line="240" w:lineRule="auto"/>
        <w:rPr>
          <w:rFonts w:ascii="Times New Roman" w:eastAsia="Times New Roman" w:hAnsi="Times New Roman" w:cs="Times New Roman"/>
          <w:sz w:val="24"/>
          <w:szCs w:val="24"/>
        </w:rPr>
      </w:pPr>
      <w:r w:rsidRPr="00E97EA4">
        <w:rPr>
          <w:rFonts w:ascii="Source Sans Pro" w:eastAsia="Times New Roman" w:hAnsi="Source Sans Pro" w:cs="Times New Roman"/>
          <w:color w:val="1B1B1B"/>
          <w:sz w:val="24"/>
          <w:szCs w:val="24"/>
        </w:rPr>
        <w:t>EDIFY PRESS RELEASE: EDIFY Research &amp; Consulting Launch</w:t>
      </w:r>
    </w:p>
    <w:p w:rsidR="00E97EA4" w:rsidRPr="00E97EA4" w:rsidRDefault="00E97EA4" w:rsidP="00E97EA4">
      <w:pPr>
        <w:shd w:val="clear" w:color="auto" w:fill="FFFFFF"/>
        <w:spacing w:before="240" w:after="0" w:line="240" w:lineRule="auto"/>
        <w:rPr>
          <w:rFonts w:ascii="Source Sans Pro" w:eastAsia="Times New Roman" w:hAnsi="Source Sans Pro" w:cs="Times New Roman"/>
          <w:color w:val="595959"/>
          <w:sz w:val="21"/>
          <w:szCs w:val="21"/>
        </w:rPr>
      </w:pPr>
      <w:r w:rsidRPr="00E97EA4">
        <w:rPr>
          <w:rFonts w:ascii="Source Sans Pro" w:eastAsia="Times New Roman" w:hAnsi="Source Sans Pro" w:cs="Times New Roman"/>
          <w:color w:val="595959"/>
          <w:sz w:val="21"/>
          <w:szCs w:val="21"/>
        </w:rPr>
        <w:t>10 Jan 2022</w:t>
      </w:r>
    </w:p>
    <w:p w:rsidR="00E97EA4" w:rsidRPr="00E97EA4" w:rsidRDefault="00E97EA4" w:rsidP="00E97EA4">
      <w:pPr>
        <w:shd w:val="clear" w:color="auto" w:fill="FFFFFF"/>
        <w:spacing w:after="0" w:line="240" w:lineRule="auto"/>
        <w:rPr>
          <w:rFonts w:ascii="Source Sans Pro" w:eastAsia="Times New Roman" w:hAnsi="Source Sans Pro" w:cs="Times New Roman"/>
          <w:color w:val="000000"/>
          <w:sz w:val="24"/>
          <w:szCs w:val="24"/>
        </w:rPr>
      </w:pPr>
      <w:r w:rsidRPr="00E97EA4">
        <w:rPr>
          <w:rFonts w:ascii="Source Sans Pro" w:eastAsia="Times New Roman" w:hAnsi="Source Sans Pro" w:cs="Times New Roman"/>
          <w:color w:val="000000"/>
          <w:sz w:val="24"/>
          <w:szCs w:val="24"/>
        </w:rPr>
        <w:fldChar w:fldCharType="end"/>
      </w:r>
    </w:p>
    <w:p w:rsidR="00E97EA4" w:rsidRPr="00E97EA4" w:rsidRDefault="00E97EA4" w:rsidP="00E97EA4">
      <w:pPr>
        <w:shd w:val="clear" w:color="auto" w:fill="FFFFFF"/>
        <w:spacing w:after="0" w:line="240" w:lineRule="auto"/>
        <w:rPr>
          <w:rFonts w:ascii="Source Sans Pro" w:eastAsia="Times New Roman" w:hAnsi="Source Sans Pro" w:cs="Times New Roman"/>
          <w:caps/>
          <w:color w:val="595959"/>
          <w:spacing w:val="45"/>
          <w:sz w:val="18"/>
          <w:szCs w:val="18"/>
        </w:rPr>
      </w:pPr>
      <w:r w:rsidRPr="00E97EA4">
        <w:rPr>
          <w:rFonts w:ascii="Source Sans Pro" w:eastAsia="Times New Roman" w:hAnsi="Source Sans Pro" w:cs="Times New Roman"/>
          <w:caps/>
          <w:color w:val="595959"/>
          <w:spacing w:val="45"/>
          <w:sz w:val="18"/>
          <w:szCs w:val="18"/>
        </w:rPr>
        <w:t>COPYRIGHT © 2022 EDIFY RESEARCH &amp; CONSULTING - ALL RIGHTS RESERVED.</w:t>
      </w:r>
    </w:p>
    <w:p w:rsidR="00E97EA4" w:rsidRDefault="00E97EA4"/>
    <w:sectPr w:rsidR="00E97E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513DFC"/>
    <w:multiLevelType w:val="multilevel"/>
    <w:tmpl w:val="3DFC4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5A34DE"/>
    <w:multiLevelType w:val="multilevel"/>
    <w:tmpl w:val="B68CB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EA4"/>
    <w:rsid w:val="003037F3"/>
    <w:rsid w:val="004F3A02"/>
    <w:rsid w:val="00E97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4BCC8E-4D0A-4210-AB36-DE7DAFC88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E97EA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97EA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97EA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97EA4"/>
    <w:rPr>
      <w:rFonts w:ascii="Times New Roman" w:eastAsia="Times New Roman" w:hAnsi="Times New Roman" w:cs="Times New Roman"/>
      <w:b/>
      <w:bCs/>
      <w:sz w:val="24"/>
      <w:szCs w:val="24"/>
    </w:rPr>
  </w:style>
  <w:style w:type="character" w:customStyle="1" w:styleId="x-el">
    <w:name w:val="x-el"/>
    <w:basedOn w:val="DefaultParagraphFont"/>
    <w:rsid w:val="00E97EA4"/>
  </w:style>
  <w:style w:type="paragraph" w:styleId="NormalWeb">
    <w:name w:val="Normal (Web)"/>
    <w:basedOn w:val="Normal"/>
    <w:uiPriority w:val="99"/>
    <w:semiHidden/>
    <w:unhideWhenUsed/>
    <w:rsid w:val="00E97EA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97EA4"/>
    <w:rPr>
      <w:b/>
      <w:bCs/>
    </w:rPr>
  </w:style>
  <w:style w:type="character" w:styleId="Emphasis">
    <w:name w:val="Emphasis"/>
    <w:basedOn w:val="DefaultParagraphFont"/>
    <w:uiPriority w:val="20"/>
    <w:qFormat/>
    <w:rsid w:val="00E97EA4"/>
    <w:rPr>
      <w:i/>
      <w:iCs/>
    </w:rPr>
  </w:style>
  <w:style w:type="character" w:styleId="Hyperlink">
    <w:name w:val="Hyperlink"/>
    <w:basedOn w:val="DefaultParagraphFont"/>
    <w:uiPriority w:val="99"/>
    <w:semiHidden/>
    <w:unhideWhenUsed/>
    <w:rsid w:val="00E97EA4"/>
    <w:rPr>
      <w:color w:val="0000FF"/>
      <w:u w:val="single"/>
    </w:rPr>
  </w:style>
  <w:style w:type="character" w:styleId="FollowedHyperlink">
    <w:name w:val="FollowedHyperlink"/>
    <w:basedOn w:val="DefaultParagraphFont"/>
    <w:uiPriority w:val="99"/>
    <w:semiHidden/>
    <w:unhideWhenUsed/>
    <w:rsid w:val="00E97EA4"/>
    <w:rPr>
      <w:color w:val="800080"/>
      <w:u w:val="single"/>
    </w:rPr>
  </w:style>
  <w:style w:type="paragraph" w:customStyle="1" w:styleId="x-el1">
    <w:name w:val="x-el1"/>
    <w:basedOn w:val="Normal"/>
    <w:rsid w:val="00E97EA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8903160">
      <w:bodyDiv w:val="1"/>
      <w:marLeft w:val="0"/>
      <w:marRight w:val="0"/>
      <w:marTop w:val="0"/>
      <w:marBottom w:val="0"/>
      <w:divBdr>
        <w:top w:val="none" w:sz="0" w:space="0" w:color="auto"/>
        <w:left w:val="none" w:sz="0" w:space="0" w:color="auto"/>
        <w:bottom w:val="none" w:sz="0" w:space="0" w:color="auto"/>
        <w:right w:val="none" w:sz="0" w:space="0" w:color="auto"/>
      </w:divBdr>
      <w:divsChild>
        <w:div w:id="1405882904">
          <w:marLeft w:val="0"/>
          <w:marRight w:val="0"/>
          <w:marTop w:val="0"/>
          <w:marBottom w:val="0"/>
          <w:divBdr>
            <w:top w:val="none" w:sz="0" w:space="0" w:color="auto"/>
            <w:left w:val="none" w:sz="0" w:space="0" w:color="auto"/>
            <w:bottom w:val="none" w:sz="0" w:space="0" w:color="auto"/>
            <w:right w:val="none" w:sz="0" w:space="0" w:color="auto"/>
          </w:divBdr>
          <w:divsChild>
            <w:div w:id="1404721297">
              <w:marLeft w:val="0"/>
              <w:marRight w:val="0"/>
              <w:marTop w:val="0"/>
              <w:marBottom w:val="0"/>
              <w:divBdr>
                <w:top w:val="none" w:sz="0" w:space="0" w:color="auto"/>
                <w:left w:val="none" w:sz="0" w:space="0" w:color="auto"/>
                <w:bottom w:val="none" w:sz="0" w:space="0" w:color="auto"/>
                <w:right w:val="none" w:sz="0" w:space="0" w:color="auto"/>
              </w:divBdr>
              <w:divsChild>
                <w:div w:id="1818759581">
                  <w:marLeft w:val="0"/>
                  <w:marRight w:val="0"/>
                  <w:marTop w:val="0"/>
                  <w:marBottom w:val="0"/>
                  <w:divBdr>
                    <w:top w:val="none" w:sz="0" w:space="0" w:color="auto"/>
                    <w:left w:val="none" w:sz="0" w:space="0" w:color="auto"/>
                    <w:bottom w:val="none" w:sz="0" w:space="0" w:color="auto"/>
                    <w:right w:val="none" w:sz="0" w:space="0" w:color="auto"/>
                  </w:divBdr>
                  <w:divsChild>
                    <w:div w:id="1347294285">
                      <w:marLeft w:val="0"/>
                      <w:marRight w:val="0"/>
                      <w:marTop w:val="0"/>
                      <w:marBottom w:val="0"/>
                      <w:divBdr>
                        <w:top w:val="none" w:sz="0" w:space="0" w:color="auto"/>
                        <w:left w:val="none" w:sz="0" w:space="0" w:color="auto"/>
                        <w:bottom w:val="none" w:sz="0" w:space="0" w:color="auto"/>
                        <w:right w:val="none" w:sz="0" w:space="0" w:color="auto"/>
                      </w:divBdr>
                      <w:divsChild>
                        <w:div w:id="772556613">
                          <w:marLeft w:val="0"/>
                          <w:marRight w:val="0"/>
                          <w:marTop w:val="0"/>
                          <w:marBottom w:val="0"/>
                          <w:divBdr>
                            <w:top w:val="none" w:sz="0" w:space="0" w:color="auto"/>
                            <w:left w:val="none" w:sz="0" w:space="0" w:color="auto"/>
                            <w:bottom w:val="none" w:sz="0" w:space="0" w:color="auto"/>
                            <w:right w:val="none" w:sz="0" w:space="0" w:color="auto"/>
                          </w:divBdr>
                          <w:divsChild>
                            <w:div w:id="476266034">
                              <w:marLeft w:val="0"/>
                              <w:marRight w:val="0"/>
                              <w:marTop w:val="0"/>
                              <w:marBottom w:val="0"/>
                              <w:divBdr>
                                <w:top w:val="none" w:sz="0" w:space="0" w:color="auto"/>
                                <w:left w:val="none" w:sz="0" w:space="0" w:color="auto"/>
                                <w:bottom w:val="none" w:sz="0" w:space="0" w:color="auto"/>
                                <w:right w:val="none" w:sz="0" w:space="0" w:color="auto"/>
                              </w:divBdr>
                              <w:divsChild>
                                <w:div w:id="1180655413">
                                  <w:marLeft w:val="0"/>
                                  <w:marRight w:val="0"/>
                                  <w:marTop w:val="0"/>
                                  <w:marBottom w:val="0"/>
                                  <w:divBdr>
                                    <w:top w:val="none" w:sz="0" w:space="0" w:color="auto"/>
                                    <w:left w:val="none" w:sz="0" w:space="0" w:color="auto"/>
                                    <w:bottom w:val="none" w:sz="0" w:space="0" w:color="auto"/>
                                    <w:right w:val="none" w:sz="0" w:space="0" w:color="auto"/>
                                  </w:divBdr>
                                  <w:divsChild>
                                    <w:div w:id="83234247">
                                      <w:marLeft w:val="0"/>
                                      <w:marRight w:val="0"/>
                                      <w:marTop w:val="0"/>
                                      <w:marBottom w:val="0"/>
                                      <w:divBdr>
                                        <w:top w:val="none" w:sz="0" w:space="0" w:color="auto"/>
                                        <w:left w:val="none" w:sz="0" w:space="0" w:color="auto"/>
                                        <w:bottom w:val="none" w:sz="0" w:space="0" w:color="auto"/>
                                        <w:right w:val="none" w:sz="0" w:space="0" w:color="auto"/>
                                      </w:divBdr>
                                      <w:divsChild>
                                        <w:div w:id="1513564148">
                                          <w:marLeft w:val="0"/>
                                          <w:marRight w:val="0"/>
                                          <w:marTop w:val="0"/>
                                          <w:marBottom w:val="480"/>
                                          <w:divBdr>
                                            <w:top w:val="none" w:sz="0" w:space="0" w:color="auto"/>
                                            <w:left w:val="none" w:sz="0" w:space="0" w:color="auto"/>
                                            <w:bottom w:val="none" w:sz="0" w:space="0" w:color="auto"/>
                                            <w:right w:val="none" w:sz="0" w:space="0" w:color="auto"/>
                                          </w:divBdr>
                                        </w:div>
                                        <w:div w:id="2022122086">
                                          <w:marLeft w:val="0"/>
                                          <w:marRight w:val="0"/>
                                          <w:marTop w:val="0"/>
                                          <w:marBottom w:val="0"/>
                                          <w:divBdr>
                                            <w:top w:val="none" w:sz="0" w:space="0" w:color="auto"/>
                                            <w:left w:val="none" w:sz="0" w:space="0" w:color="auto"/>
                                            <w:bottom w:val="none" w:sz="0" w:space="0" w:color="auto"/>
                                            <w:right w:val="none" w:sz="0" w:space="0" w:color="auto"/>
                                          </w:divBdr>
                                          <w:divsChild>
                                            <w:div w:id="1132944216">
                                              <w:marLeft w:val="0"/>
                                              <w:marRight w:val="0"/>
                                              <w:marTop w:val="0"/>
                                              <w:marBottom w:val="0"/>
                                              <w:divBdr>
                                                <w:top w:val="none" w:sz="0" w:space="0" w:color="auto"/>
                                                <w:left w:val="none" w:sz="0" w:space="0" w:color="auto"/>
                                                <w:bottom w:val="none" w:sz="0" w:space="0" w:color="auto"/>
                                                <w:right w:val="none" w:sz="0" w:space="0" w:color="auto"/>
                                              </w:divBdr>
                                            </w:div>
                                            <w:div w:id="1439519229">
                                              <w:marLeft w:val="0"/>
                                              <w:marRight w:val="0"/>
                                              <w:marTop w:val="0"/>
                                              <w:marBottom w:val="0"/>
                                              <w:divBdr>
                                                <w:top w:val="none" w:sz="0" w:space="0" w:color="auto"/>
                                                <w:left w:val="none" w:sz="0" w:space="0" w:color="auto"/>
                                                <w:bottom w:val="none" w:sz="0" w:space="0" w:color="auto"/>
                                                <w:right w:val="none" w:sz="0" w:space="0" w:color="auto"/>
                                              </w:divBdr>
                                            </w:div>
                                            <w:div w:id="1742752899">
                                              <w:marLeft w:val="0"/>
                                              <w:marRight w:val="0"/>
                                              <w:marTop w:val="0"/>
                                              <w:marBottom w:val="0"/>
                                              <w:divBdr>
                                                <w:top w:val="none" w:sz="0" w:space="0" w:color="auto"/>
                                                <w:left w:val="none" w:sz="0" w:space="0" w:color="auto"/>
                                                <w:bottom w:val="none" w:sz="0" w:space="0" w:color="auto"/>
                                                <w:right w:val="none" w:sz="0" w:space="0" w:color="auto"/>
                                              </w:divBdr>
                                            </w:div>
                                            <w:div w:id="1403060656">
                                              <w:marLeft w:val="0"/>
                                              <w:marRight w:val="0"/>
                                              <w:marTop w:val="0"/>
                                              <w:marBottom w:val="0"/>
                                              <w:divBdr>
                                                <w:top w:val="none" w:sz="0" w:space="0" w:color="auto"/>
                                                <w:left w:val="none" w:sz="0" w:space="0" w:color="auto"/>
                                                <w:bottom w:val="none" w:sz="0" w:space="0" w:color="auto"/>
                                                <w:right w:val="none" w:sz="0" w:space="0" w:color="auto"/>
                                              </w:divBdr>
                                            </w:div>
                                            <w:div w:id="1179125235">
                                              <w:marLeft w:val="0"/>
                                              <w:marRight w:val="0"/>
                                              <w:marTop w:val="0"/>
                                              <w:marBottom w:val="0"/>
                                              <w:divBdr>
                                                <w:top w:val="none" w:sz="0" w:space="0" w:color="auto"/>
                                                <w:left w:val="none" w:sz="0" w:space="0" w:color="auto"/>
                                                <w:bottom w:val="none" w:sz="0" w:space="0" w:color="auto"/>
                                                <w:right w:val="none" w:sz="0" w:space="0" w:color="auto"/>
                                              </w:divBdr>
                                            </w:div>
                                            <w:div w:id="1378623970">
                                              <w:marLeft w:val="0"/>
                                              <w:marRight w:val="0"/>
                                              <w:marTop w:val="0"/>
                                              <w:marBottom w:val="0"/>
                                              <w:divBdr>
                                                <w:top w:val="none" w:sz="0" w:space="0" w:color="auto"/>
                                                <w:left w:val="none" w:sz="0" w:space="0" w:color="auto"/>
                                                <w:bottom w:val="none" w:sz="0" w:space="0" w:color="auto"/>
                                                <w:right w:val="none" w:sz="0" w:space="0" w:color="auto"/>
                                              </w:divBdr>
                                            </w:div>
                                            <w:div w:id="1605185222">
                                              <w:marLeft w:val="0"/>
                                              <w:marRight w:val="0"/>
                                              <w:marTop w:val="0"/>
                                              <w:marBottom w:val="0"/>
                                              <w:divBdr>
                                                <w:top w:val="none" w:sz="0" w:space="0" w:color="auto"/>
                                                <w:left w:val="none" w:sz="0" w:space="0" w:color="auto"/>
                                                <w:bottom w:val="none" w:sz="0" w:space="0" w:color="auto"/>
                                                <w:right w:val="none" w:sz="0" w:space="0" w:color="auto"/>
                                              </w:divBdr>
                                            </w:div>
                                            <w:div w:id="30344720">
                                              <w:marLeft w:val="0"/>
                                              <w:marRight w:val="0"/>
                                              <w:marTop w:val="0"/>
                                              <w:marBottom w:val="0"/>
                                              <w:divBdr>
                                                <w:top w:val="none" w:sz="0" w:space="0" w:color="auto"/>
                                                <w:left w:val="none" w:sz="0" w:space="0" w:color="auto"/>
                                                <w:bottom w:val="none" w:sz="0" w:space="0" w:color="auto"/>
                                                <w:right w:val="none" w:sz="0" w:space="0" w:color="auto"/>
                                              </w:divBdr>
                                            </w:div>
                                            <w:div w:id="1108112962">
                                              <w:marLeft w:val="0"/>
                                              <w:marRight w:val="0"/>
                                              <w:marTop w:val="0"/>
                                              <w:marBottom w:val="0"/>
                                              <w:divBdr>
                                                <w:top w:val="none" w:sz="0" w:space="0" w:color="auto"/>
                                                <w:left w:val="none" w:sz="0" w:space="0" w:color="auto"/>
                                                <w:bottom w:val="none" w:sz="0" w:space="0" w:color="auto"/>
                                                <w:right w:val="none" w:sz="0" w:space="0" w:color="auto"/>
                                              </w:divBdr>
                                            </w:div>
                                          </w:divsChild>
                                        </w:div>
                                        <w:div w:id="1043823868">
                                          <w:marLeft w:val="0"/>
                                          <w:marRight w:val="-120"/>
                                          <w:marTop w:val="360"/>
                                          <w:marBottom w:val="0"/>
                                          <w:divBdr>
                                            <w:top w:val="none" w:sz="0" w:space="0" w:color="auto"/>
                                            <w:left w:val="none" w:sz="0" w:space="0" w:color="auto"/>
                                            <w:bottom w:val="none" w:sz="0" w:space="0" w:color="auto"/>
                                            <w:right w:val="none" w:sz="0" w:space="0" w:color="auto"/>
                                          </w:divBdr>
                                        </w:div>
                                      </w:divsChild>
                                    </w:div>
                                    <w:div w:id="1117602576">
                                      <w:marLeft w:val="0"/>
                                      <w:marRight w:val="0"/>
                                      <w:marTop w:val="0"/>
                                      <w:marBottom w:val="0"/>
                                      <w:divBdr>
                                        <w:top w:val="none" w:sz="0" w:space="0" w:color="auto"/>
                                        <w:left w:val="none" w:sz="0" w:space="0" w:color="auto"/>
                                        <w:bottom w:val="none" w:sz="0" w:space="0" w:color="auto"/>
                                        <w:right w:val="none" w:sz="0" w:space="0" w:color="auto"/>
                                      </w:divBdr>
                                      <w:divsChild>
                                        <w:div w:id="57675992">
                                          <w:marLeft w:val="0"/>
                                          <w:marRight w:val="0"/>
                                          <w:marTop w:val="0"/>
                                          <w:marBottom w:val="0"/>
                                          <w:divBdr>
                                            <w:top w:val="none" w:sz="0" w:space="0" w:color="auto"/>
                                            <w:left w:val="none" w:sz="0" w:space="0" w:color="auto"/>
                                            <w:bottom w:val="none" w:sz="0" w:space="0" w:color="auto"/>
                                            <w:right w:val="none" w:sz="0" w:space="0" w:color="auto"/>
                                          </w:divBdr>
                                          <w:divsChild>
                                            <w:div w:id="1036851399">
                                              <w:marLeft w:val="0"/>
                                              <w:marRight w:val="0"/>
                                              <w:marTop w:val="0"/>
                                              <w:marBottom w:val="8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263734">
          <w:marLeft w:val="0"/>
          <w:marRight w:val="0"/>
          <w:marTop w:val="100"/>
          <w:marBottom w:val="0"/>
          <w:divBdr>
            <w:top w:val="none" w:sz="0" w:space="0" w:color="auto"/>
            <w:left w:val="none" w:sz="0" w:space="0" w:color="auto"/>
            <w:bottom w:val="none" w:sz="0" w:space="0" w:color="auto"/>
            <w:right w:val="none" w:sz="0" w:space="0" w:color="auto"/>
          </w:divBdr>
          <w:divsChild>
            <w:div w:id="446432946">
              <w:marLeft w:val="0"/>
              <w:marRight w:val="0"/>
              <w:marTop w:val="0"/>
              <w:marBottom w:val="0"/>
              <w:divBdr>
                <w:top w:val="none" w:sz="0" w:space="0" w:color="auto"/>
                <w:left w:val="none" w:sz="0" w:space="0" w:color="auto"/>
                <w:bottom w:val="none" w:sz="0" w:space="0" w:color="auto"/>
                <w:right w:val="none" w:sz="0" w:space="0" w:color="auto"/>
              </w:divBdr>
              <w:divsChild>
                <w:div w:id="1484001732">
                  <w:marLeft w:val="0"/>
                  <w:marRight w:val="0"/>
                  <w:marTop w:val="0"/>
                  <w:marBottom w:val="0"/>
                  <w:divBdr>
                    <w:top w:val="none" w:sz="0" w:space="0" w:color="auto"/>
                    <w:left w:val="none" w:sz="0" w:space="0" w:color="auto"/>
                    <w:bottom w:val="none" w:sz="0" w:space="0" w:color="auto"/>
                    <w:right w:val="none" w:sz="0" w:space="0" w:color="auto"/>
                  </w:divBdr>
                  <w:divsChild>
                    <w:div w:id="1930386604">
                      <w:marLeft w:val="0"/>
                      <w:marRight w:val="0"/>
                      <w:marTop w:val="0"/>
                      <w:marBottom w:val="0"/>
                      <w:divBdr>
                        <w:top w:val="none" w:sz="0" w:space="0" w:color="auto"/>
                        <w:left w:val="none" w:sz="0" w:space="0" w:color="auto"/>
                        <w:bottom w:val="none" w:sz="0" w:space="0" w:color="auto"/>
                        <w:right w:val="none" w:sz="0" w:space="0" w:color="auto"/>
                      </w:divBdr>
                      <w:divsChild>
                        <w:div w:id="884834189">
                          <w:marLeft w:val="0"/>
                          <w:marRight w:val="0"/>
                          <w:marTop w:val="0"/>
                          <w:marBottom w:val="0"/>
                          <w:divBdr>
                            <w:top w:val="none" w:sz="0" w:space="0" w:color="auto"/>
                            <w:left w:val="none" w:sz="0" w:space="0" w:color="auto"/>
                            <w:bottom w:val="none" w:sz="0" w:space="0" w:color="auto"/>
                            <w:right w:val="none" w:sz="0" w:space="0" w:color="auto"/>
                          </w:divBdr>
                          <w:divsChild>
                            <w:div w:id="95887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ustthenews.com/accountability/bill-barr-says-suppression-hunter-biden-laptop-story-definitely-impacted-2020" TargetMode="External"/><Relationship Id="rId21" Type="http://schemas.openxmlformats.org/officeDocument/2006/relationships/hyperlink" Target="https://pubmed.ncbi.nlm.nih.gov/33678927/" TargetMode="External"/><Relationship Id="rId42" Type="http://schemas.openxmlformats.org/officeDocument/2006/relationships/hyperlink" Target="https://www.arbutusbio.com/" TargetMode="External"/><Relationship Id="rId47" Type="http://schemas.openxmlformats.org/officeDocument/2006/relationships/hyperlink" Target="https://thenewamerican.com/vaccine-creates-dangerous-spike-protein-that-lasts-in-the-body-says-dr-peter-mccullough/" TargetMode="External"/><Relationship Id="rId63" Type="http://schemas.openxmlformats.org/officeDocument/2006/relationships/hyperlink" Target="https://www.silverlake.com/wme-img-announces-new-strategic-partnership-with-canada-pension-plan-investment-board-and-gic/" TargetMode="External"/><Relationship Id="rId68" Type="http://schemas.openxmlformats.org/officeDocument/2006/relationships/hyperlink" Target="https://www.sensetime.com/en" TargetMode="External"/><Relationship Id="rId84" Type="http://schemas.openxmlformats.org/officeDocument/2006/relationships/hyperlink" Target="https://indianexpress.com/article/technology/technology-others/indianorigin-vijaya-gadde-named-twitters-top-general-counsel/" TargetMode="External"/><Relationship Id="rId89" Type="http://schemas.openxmlformats.org/officeDocument/2006/relationships/hyperlink" Target="https://hls.harvard.edu/faculty/james-a-baker/" TargetMode="External"/><Relationship Id="rId112" Type="http://schemas.openxmlformats.org/officeDocument/2006/relationships/hyperlink" Target="https://edifyresearchandconsulting.com/media?blogcategory=PRESS+RELEASE&amp;utm_source=substack&amp;utm_medium=email" TargetMode="External"/><Relationship Id="rId16" Type="http://schemas.openxmlformats.org/officeDocument/2006/relationships/hyperlink" Target="https://nypost.com/2020/10/15/twitter-changes-hacked-materials-guidelines-after-post-controversy/" TargetMode="External"/><Relationship Id="rId107" Type="http://schemas.openxmlformats.org/officeDocument/2006/relationships/hyperlink" Target="https://www.vox.com/2018/9/12/17848384/nicole-wong-cto-lawyer-google-twitter-kara-swisher-decode-podcast-full-transcript" TargetMode="External"/><Relationship Id="rId11" Type="http://schemas.openxmlformats.org/officeDocument/2006/relationships/image" Target="media/image7.jpeg"/><Relationship Id="rId32" Type="http://schemas.openxmlformats.org/officeDocument/2006/relationships/hyperlink" Target="https://www.westernjournal.com/twitter-ceo-admits-censoring-hunter-biden-story-wrong/" TargetMode="External"/><Relationship Id="rId37" Type="http://schemas.openxmlformats.org/officeDocument/2006/relationships/hyperlink" Target="https://www.wsgr.com/en/search.html?q=twitter" TargetMode="External"/><Relationship Id="rId53" Type="http://schemas.openxmlformats.org/officeDocument/2006/relationships/hyperlink" Target="https://amp.cnn.com/cnn/2020/12/16/politics/us-government-agencies-hack-uncertainty/index.html" TargetMode="External"/><Relationship Id="rId58" Type="http://schemas.openxmlformats.org/officeDocument/2006/relationships/hyperlink" Target="https://www.silverlake.com/" TargetMode="External"/><Relationship Id="rId74" Type="http://schemas.openxmlformats.org/officeDocument/2006/relationships/hyperlink" Target="https://twitter.com/amac46/status/1473332788065714186" TargetMode="External"/><Relationship Id="rId79" Type="http://schemas.openxmlformats.org/officeDocument/2006/relationships/hyperlink" Target="https://www.youtube.com/watch?v=0Y6OM2vvo4Q" TargetMode="External"/><Relationship Id="rId102" Type="http://schemas.openxmlformats.org/officeDocument/2006/relationships/hyperlink" Target="https://www.sfgate.com/magazine/article/Meet-the-Top-Ten-Lawyers-Here-are-the-Godfather-2618831.php" TargetMode="External"/><Relationship Id="rId5" Type="http://schemas.openxmlformats.org/officeDocument/2006/relationships/image" Target="media/image1.jpeg"/><Relationship Id="rId90" Type="http://schemas.openxmlformats.org/officeDocument/2006/relationships/hyperlink" Target="https://archives.fbi.gov/archives/news/pressrel/press-releases/james-a.-baker-appointed-as-fbis-general-counsel" TargetMode="External"/><Relationship Id="rId95" Type="http://schemas.openxmlformats.org/officeDocument/2006/relationships/hyperlink" Target="https://www.newsmax.com/newsfront/james-baker-carter-page-fisa-trump/2019/01/22/id/899273/" TargetMode="External"/><Relationship Id="rId22" Type="http://schemas.openxmlformats.org/officeDocument/2006/relationships/hyperlink" Target="https://www.wsj.com/articles/twitter-becomes-a-tool-of-government-censors-alex-berenson-twitter-facebook-ban-covid-misinformation-first-amendment-psaki-murthy-section-230-antitrust-11660732095" TargetMode="External"/><Relationship Id="rId27" Type="http://schemas.openxmlformats.org/officeDocument/2006/relationships/hyperlink" Target="https://nypost.com/2022/03/17/the-times-finally-admits-hunter-bidens-laptop-is-real/" TargetMode="External"/><Relationship Id="rId43" Type="http://schemas.openxmlformats.org/officeDocument/2006/relationships/hyperlink" Target="https://www.wsgr.com/en/insights/federal-circuit-affirms-moderna-loss-against-wilson-sonsini-led-arbutus-biopharma-in-patent-dispute.html" TargetMode="External"/><Relationship Id="rId48" Type="http://schemas.openxmlformats.org/officeDocument/2006/relationships/hyperlink" Target="https://pubmed.ncbi.nlm.nih.gov/33839230/" TargetMode="External"/><Relationship Id="rId64" Type="http://schemas.openxmlformats.org/officeDocument/2006/relationships/hyperlink" Target="https://www.zerohedge.com/technology/china-creates-digital-twin-americans-former-dod-cybersecurity-expert" TargetMode="External"/><Relationship Id="rId69" Type="http://schemas.openxmlformats.org/officeDocument/2006/relationships/hyperlink" Target="https://home.treasury.gov/policy-issues/office-of-foreign-assets-control-sanctions-programs-and-information" TargetMode="External"/><Relationship Id="rId113" Type="http://schemas.openxmlformats.org/officeDocument/2006/relationships/fontTable" Target="fontTable.xml"/><Relationship Id="rId80" Type="http://schemas.openxmlformats.org/officeDocument/2006/relationships/hyperlink" Target="https://www.albrightstonebridge.com/team/nicole-wong" TargetMode="External"/><Relationship Id="rId85" Type="http://schemas.openxmlformats.org/officeDocument/2006/relationships/hyperlink" Target="https://www.siliconindia.com/news/enterpriseit/vijaya-gadde-named-twitters-new-general-counsel-nid-153406-cid-7.html" TargetMode="External"/><Relationship Id="rId12" Type="http://schemas.openxmlformats.org/officeDocument/2006/relationships/image" Target="media/image8.jpeg"/><Relationship Id="rId17" Type="http://schemas.openxmlformats.org/officeDocument/2006/relationships/hyperlink" Target="https://thefederalist.com/2020/10/16/twitter-announces-changes-in-policies-after-backlash-against-censorship/" TargetMode="External"/><Relationship Id="rId33" Type="http://schemas.openxmlformats.org/officeDocument/2006/relationships/hyperlink" Target="https://www.washingtonexaminer.com/news/musk-critiques-twitter-over-hunter-biden-laptop-censorship-and-trump-russia-story" TargetMode="External"/><Relationship Id="rId38" Type="http://schemas.openxmlformats.org/officeDocument/2006/relationships/hyperlink" Target="https://www.wsgr.com/en/insights/wilson-sonsini-represents-twitter-in-partnerships-with-silver-lake-and-elliott-management.html" TargetMode="External"/><Relationship Id="rId59" Type="http://schemas.openxmlformats.org/officeDocument/2006/relationships/hyperlink" Target="https://www.forbes.com/sites/ilkerkoksal/2019/11/01/twitter-admits-to-exploiting-users-personal-data/?sh=4c84666463ef" TargetMode="External"/><Relationship Id="rId103" Type="http://schemas.openxmlformats.org/officeDocument/2006/relationships/hyperlink" Target="https://en.wikipedia.org/wiki/Nicole_Wong" TargetMode="External"/><Relationship Id="rId108" Type="http://schemas.openxmlformats.org/officeDocument/2006/relationships/image" Target="media/image9.png"/><Relationship Id="rId54" Type="http://schemas.openxmlformats.org/officeDocument/2006/relationships/hyperlink" Target="https://partners.twitter.com/en/partner-resources/ntt-data-japan-uses-twitter-data-to-improve-future-tourism" TargetMode="External"/><Relationship Id="rId70" Type="http://schemas.openxmlformats.org/officeDocument/2006/relationships/hyperlink" Target="https://obamawhitehouse.archives.gov/blog/2014/09/04/president-obama-names-megan-smith-us-cto-alexander-macgillivray-deputy-us-cto" TargetMode="External"/><Relationship Id="rId75" Type="http://schemas.openxmlformats.org/officeDocument/2006/relationships/hyperlink" Target="https://cyber.harvard.edu/people/amacgillivray" TargetMode="External"/><Relationship Id="rId91" Type="http://schemas.openxmlformats.org/officeDocument/2006/relationships/hyperlink" Target="https://nypost.com/2020/06/16/twitter-hires-former-fbi-chief-counsel-as-deputy-lawyer/" TargetMode="External"/><Relationship Id="rId96" Type="http://schemas.openxmlformats.org/officeDocument/2006/relationships/hyperlink" Target="https://www.zerohedge.com/political/john-durham-michael-sussmann-and-broader-clinton-conspiracy"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cybernews.com/privacy/is-there-censorship-on-twitter/" TargetMode="External"/><Relationship Id="rId23" Type="http://schemas.openxmlformats.org/officeDocument/2006/relationships/hyperlink" Target="https://help.twitter.com/en/rules-and-policies/medical-misinformation-policy" TargetMode="External"/><Relationship Id="rId28" Type="http://schemas.openxmlformats.org/officeDocument/2006/relationships/hyperlink" Target="https://www.zerohedge.com/political/cia-officer-who-signed-hunter-biden-laptop-letter-claims-credit-trump-loss" TargetMode="External"/><Relationship Id="rId36" Type="http://schemas.openxmlformats.org/officeDocument/2006/relationships/hyperlink" Target="https://executivegov.com/?s=alexander+macgillivray" TargetMode="External"/><Relationship Id="rId49" Type="http://schemas.openxmlformats.org/officeDocument/2006/relationships/hyperlink" Target="https://www.wsgr.com/en/insights/does-the-solarwinds-supply-chain-attack-affect-your-company-legal-considerations-for-responding-to-the-massive-cybersecurity-incident.html" TargetMode="External"/><Relationship Id="rId57" Type="http://schemas.openxmlformats.org/officeDocument/2006/relationships/hyperlink" Target="https://finance.yahoo.com/quote/NTDTY/holders?p=NTDTY" TargetMode="External"/><Relationship Id="rId106" Type="http://schemas.openxmlformats.org/officeDocument/2006/relationships/hyperlink" Target="https://www.foxnews.com/media/ny-times-kara-swisher-twitter-censor" TargetMode="External"/><Relationship Id="rId114"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hyperlink" Target="https://decrypt.co/45078/twitter-explains-why-hunter-biden-story-was-censored" TargetMode="External"/><Relationship Id="rId44" Type="http://schemas.openxmlformats.org/officeDocument/2006/relationships/hyperlink" Target="https://www.reuters.com/business/healthcare-pharmaceuticals/moderna-loses-appeal-challenging-arbutus-vaccine-patents-2021-12-01/" TargetMode="External"/><Relationship Id="rId52" Type="http://schemas.openxmlformats.org/officeDocument/2006/relationships/hyperlink" Target="https://amp.cnn.com/cnn/2020/12/16/politics/us-government-agencies-hack-uncertainty/index.html" TargetMode="External"/><Relationship Id="rId60" Type="http://schemas.openxmlformats.org/officeDocument/2006/relationships/hyperlink" Target="https://www.bbc.com/news/technology-61606476" TargetMode="External"/><Relationship Id="rId65" Type="http://schemas.openxmlformats.org/officeDocument/2006/relationships/hyperlink" Target="https://home.treasury.gov/news/press-releases/jy0526" TargetMode="External"/><Relationship Id="rId73" Type="http://schemas.openxmlformats.org/officeDocument/2006/relationships/hyperlink" Target="https://twitter.com/amac46/status/1473332768633462799?s=20&amp;t=VfvyrvR00ONkVOCQ7cHCVw" TargetMode="External"/><Relationship Id="rId78" Type="http://schemas.openxmlformats.org/officeDocument/2006/relationships/hyperlink" Target="https://www.bricoleur.org/search?q=gadde" TargetMode="External"/><Relationship Id="rId81" Type="http://schemas.openxmlformats.org/officeDocument/2006/relationships/hyperlink" Target="https://www.reuters.com/article/us-usa-biden-tech-change-suite-idUSKBN28E2DN" TargetMode="External"/><Relationship Id="rId86" Type="http://schemas.openxmlformats.org/officeDocument/2006/relationships/hyperlink" Target="https://amp.cnn.com/cnn/2021/10/27/tech/vijaya-gadde-twitter-risk-takers/index.html" TargetMode="External"/><Relationship Id="rId94" Type="http://schemas.openxmlformats.org/officeDocument/2006/relationships/hyperlink" Target="https://www.washingtontimes.com/news/2019/jan/21/james-baker-involved-fbi-carter-page-fisa-warrant/" TargetMode="External"/><Relationship Id="rId99" Type="http://schemas.openxmlformats.org/officeDocument/2006/relationships/hyperlink" Target="https://nypost.com/2021/06/04/who-is-peter-daszak-exec-who-sent-taxpayer-money-to-wuhan-lab/" TargetMode="External"/><Relationship Id="rId101" Type="http://schemas.openxmlformats.org/officeDocument/2006/relationships/hyperlink" Target="https://edition.cnn.com/tech/live-news/peiter-zatko-hearing-twitter-privacy-security-09-13-2022/h_e71d7eb2bf3a99020ecb46eda3916a22"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hyperlink" Target="https://www.bricoleur.org/" TargetMode="External"/><Relationship Id="rId18" Type="http://schemas.openxmlformats.org/officeDocument/2006/relationships/hyperlink" Target="https://www.forbes.com/sites/kalevleetaru/2018/01/12/is-twitter-really-censoring-free-speech/" TargetMode="External"/><Relationship Id="rId39" Type="http://schemas.openxmlformats.org/officeDocument/2006/relationships/hyperlink" Target="https://www.wsgr.com/en/insights/wilson-sonsini-advises-twitter-on-dollar44-billion-acquisition-by-elon-musk.html" TargetMode="External"/><Relationship Id="rId109" Type="http://schemas.openxmlformats.org/officeDocument/2006/relationships/hyperlink" Target="https://edifyresearchandconsulting.com/media?utm_source=substack&amp;utm_medium=email" TargetMode="External"/><Relationship Id="rId34" Type="http://schemas.openxmlformats.org/officeDocument/2006/relationships/hyperlink" Target="https://www.dailywire.com/news/how-the-censorship-of-hunter-bidens-laptop-story-helped-joe-biden-win" TargetMode="External"/><Relationship Id="rId50" Type="http://schemas.openxmlformats.org/officeDocument/2006/relationships/hyperlink" Target="https://www.gao.gov/blog/solarwinds-cyberattack-demands-significant-federal-and-private-sector-response-infographic" TargetMode="External"/><Relationship Id="rId55" Type="http://schemas.openxmlformats.org/officeDocument/2006/relationships/hyperlink" Target="https://partners.twitter.com/en/partners/ntt-data" TargetMode="External"/><Relationship Id="rId76" Type="http://schemas.openxmlformats.org/officeDocument/2006/relationships/hyperlink" Target="https://en.wikipedia.org/wiki/Nicole_Wong" TargetMode="External"/><Relationship Id="rId97" Type="http://schemas.openxmlformats.org/officeDocument/2006/relationships/hyperlink" Target="https://www.foxnews.com/politics/former-top-fbi-lawyer-james-baker-is-subject-of-federal-media-leak-probe-transcript-reveals" TargetMode="External"/><Relationship Id="rId104" Type="http://schemas.openxmlformats.org/officeDocument/2006/relationships/hyperlink" Target="https://youtu.be/NennHIWNwHg" TargetMode="External"/><Relationship Id="rId7" Type="http://schemas.openxmlformats.org/officeDocument/2006/relationships/image" Target="media/image3.jpeg"/><Relationship Id="rId71" Type="http://schemas.openxmlformats.org/officeDocument/2006/relationships/hyperlink" Target="https://executivegov.com/2021/12/alexander-macgillivray-named-principal-deputy-us-cto-at-white-house-ostp/" TargetMode="External"/><Relationship Id="rId92" Type="http://schemas.openxmlformats.org/officeDocument/2006/relationships/hyperlink" Target="https://www.foxnews.com/politics/former-top-fbi-lawyer-personally-involved-in-fisa-warrant-for-trump-aide-other-russia-probe-irregularities-transcript-shows" TargetMode="External"/><Relationship Id="rId2" Type="http://schemas.openxmlformats.org/officeDocument/2006/relationships/styles" Target="styles.xml"/><Relationship Id="rId29" Type="http://schemas.openxmlformats.org/officeDocument/2006/relationships/hyperlink" Target="https://nypost.com/2022/03/17/the-times-finally-admits-hunter-bidens-laptop-is-real/" TargetMode="External"/><Relationship Id="rId24" Type="http://schemas.openxmlformats.org/officeDocument/2006/relationships/hyperlink" Target="https://www.zerohedge.com/political/fbi-leadership-ordered-agents-not-investigate-hunter-biden-laptop-whistleblowers" TargetMode="External"/><Relationship Id="rId40" Type="http://schemas.openxmlformats.org/officeDocument/2006/relationships/hyperlink" Target="https://twitter.com/vijaya" TargetMode="External"/><Relationship Id="rId45" Type="http://schemas.openxmlformats.org/officeDocument/2006/relationships/hyperlink" Target="https://www.theepochtimes.com/mkt_app/mrna-vaccines-produce-persisting-spike-protein-likely-causing-clots-heart-inflammations-cancers-dr-ryan-cole_4407193.html" TargetMode="External"/><Relationship Id="rId66" Type="http://schemas.openxmlformats.org/officeDocument/2006/relationships/hyperlink" Target="https://www.chinatrademonitor.com/sensetime-added-to-u-s-treasury-investment-blacklist/amp/" TargetMode="External"/><Relationship Id="rId87" Type="http://schemas.openxmlformats.org/officeDocument/2006/relationships/hyperlink" Target="https://www.politico.com/news/2022/04/26/twitters-top-lawyer-reassures-staff-cries-during-meeting-about-musk-takeover-00027931" TargetMode="External"/><Relationship Id="rId110" Type="http://schemas.openxmlformats.org/officeDocument/2006/relationships/hyperlink" Target="https://edifyresearchandconsulting.com/media?blogcategory=COVID-19&amp;utm_source=substack&amp;utm_medium=email" TargetMode="External"/><Relationship Id="rId61" Type="http://schemas.openxmlformats.org/officeDocument/2006/relationships/hyperlink" Target="https://www.silverlake.com/william-morris-endeavor-entertainment-and-silver-lake-announce-strategic-partnership/" TargetMode="External"/><Relationship Id="rId82" Type="http://schemas.openxmlformats.org/officeDocument/2006/relationships/hyperlink" Target="https://www.bricoleur.org/" TargetMode="External"/><Relationship Id="rId19" Type="http://schemas.openxmlformats.org/officeDocument/2006/relationships/hyperlink" Target="https://foreignpolicy.com/2020/04/01/coronavirus-censorship-pandemic-disinformation-fake-news-speech-freedom/" TargetMode="External"/><Relationship Id="rId14" Type="http://schemas.openxmlformats.org/officeDocument/2006/relationships/hyperlink" Target="https://blog.hootsuite.com/twitter-algorithm/" TargetMode="External"/><Relationship Id="rId30" Type="http://schemas.openxmlformats.org/officeDocument/2006/relationships/hyperlink" Target="https://www.zerohedge.com/political/cia-officer-who-signed-hunter-biden-laptop-letter-claims-credit-trump-loss" TargetMode="External"/><Relationship Id="rId35" Type="http://schemas.openxmlformats.org/officeDocument/2006/relationships/hyperlink" Target="https://www.wsgr.com/en/" TargetMode="External"/><Relationship Id="rId56" Type="http://schemas.openxmlformats.org/officeDocument/2006/relationships/hyperlink" Target="https://finance.yahoo.com/quote/NTDTY/profile?p=NTDTY" TargetMode="External"/><Relationship Id="rId77" Type="http://schemas.openxmlformats.org/officeDocument/2006/relationships/hyperlink" Target="https://techcrunch.com/2013/08/30/twitter-to-appoint-vijaya-gadde-as-general-counsel-as-alex-macgillivray-moves-on/?" TargetMode="External"/><Relationship Id="rId100" Type="http://schemas.openxmlformats.org/officeDocument/2006/relationships/hyperlink" Target="https://www.theblaze.com/news/fauci-daughter-twitter-coronavirus-conflict" TargetMode="External"/><Relationship Id="rId105" Type="http://schemas.openxmlformats.org/officeDocument/2006/relationships/hyperlink" Target="https://en.wikipedia.org/wiki/Kara_Swisher" TargetMode="External"/><Relationship Id="rId8" Type="http://schemas.openxmlformats.org/officeDocument/2006/relationships/image" Target="media/image4.jpeg"/><Relationship Id="rId51" Type="http://schemas.openxmlformats.org/officeDocument/2006/relationships/hyperlink" Target="https://www.reuters.com/article/us-cyber-solarwinds-china-exclusive-idUSKBN2A22K8" TargetMode="External"/><Relationship Id="rId72" Type="http://schemas.openxmlformats.org/officeDocument/2006/relationships/hyperlink" Target="https://techcrunch.com/2016/09/12/megan-smith-and-alexander-macgillivray-tout-obama-administrations-tech-victories-but-its-a-work-in-progress/" TargetMode="External"/><Relationship Id="rId93" Type="http://schemas.openxmlformats.org/officeDocument/2006/relationships/hyperlink" Target="https://news.yahoo.com/clinton-okd-leak-to-reporter-about-alleged-trump-russian-tie-her-campaign-manager-says-200540563.html?ncid=twitter_yahoonewst_sjwumo1bpf4" TargetMode="External"/><Relationship Id="rId98" Type="http://schemas.openxmlformats.org/officeDocument/2006/relationships/hyperlink" Target="https://www.fbcoverup.com/docs/library/2018-01-19-Peter-Daszak-PhD-EcoHealth-Alliance-DRASTIC-RESEARCH-Proj-DEFUSE-Grant-App-No-HR001118S0017-Preventing-Emerging-Pathogenetic-Threats-DARPA-Biological-Tech-Office-posted-Jan-19.pdf" TargetMode="External"/><Relationship Id="rId3" Type="http://schemas.openxmlformats.org/officeDocument/2006/relationships/settings" Target="settings.xml"/><Relationship Id="rId25" Type="http://schemas.openxmlformats.org/officeDocument/2006/relationships/hyperlink" Target="https://justthenews.com/government/security/trump-lawyer-demands-cia-take-action-against-ex-agents-who-called-hunter-biden" TargetMode="External"/><Relationship Id="rId46" Type="http://schemas.openxmlformats.org/officeDocument/2006/relationships/hyperlink" Target="https://adversereactionreport.com/news/they-lied-to-us-deadly-vax-turns-the-human-body-into-a-spike-protein-factory-with-micro-blood-clots/" TargetMode="External"/><Relationship Id="rId67" Type="http://schemas.openxmlformats.org/officeDocument/2006/relationships/hyperlink" Target="https://directory.howtorobot.com/robot-suppliers/shenzhen-sensetime-technology-coltd-shenzhenshishangtangkejiyouxiangongsi" TargetMode="External"/><Relationship Id="rId20" Type="http://schemas.openxmlformats.org/officeDocument/2006/relationships/hyperlink" Target="https://www.tabletmag.com/sections/news/articles/covid-twitter-facebook-censorship-china-lee-smith" TargetMode="External"/><Relationship Id="rId41" Type="http://schemas.openxmlformats.org/officeDocument/2006/relationships/hyperlink" Target="https://www.cnn.com/2021/01/08/tech/trump-twitter-ban/index.html" TargetMode="External"/><Relationship Id="rId62" Type="http://schemas.openxmlformats.org/officeDocument/2006/relationships/hyperlink" Target="https://www.silverlake.com/william-morris-endeavor-entertainment-and-silver-lake-to-acquire-img/" TargetMode="External"/><Relationship Id="rId83" Type="http://schemas.openxmlformats.org/officeDocument/2006/relationships/hyperlink" Target="https://en.wikipedia.org/wiki/Vijaya_Gadde" TargetMode="External"/><Relationship Id="rId88" Type="http://schemas.openxmlformats.org/officeDocument/2006/relationships/hyperlink" Target="https://en.wikipedia.org/wiki/James_A._Baker_(government_attorney)" TargetMode="External"/><Relationship Id="rId111" Type="http://schemas.openxmlformats.org/officeDocument/2006/relationships/hyperlink" Target="https://edifyresearchandconsulting.com/media?blogcategory=EDIFY+INTEL&amp;utm_source=substack&amp;utm_medium=ema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7633</Words>
  <Characters>43514</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Chase</dc:creator>
  <cp:keywords/>
  <dc:description/>
  <cp:lastModifiedBy>Frederick Chase</cp:lastModifiedBy>
  <cp:revision>1</cp:revision>
  <dcterms:created xsi:type="dcterms:W3CDTF">2022-10-12T17:56:00Z</dcterms:created>
  <dcterms:modified xsi:type="dcterms:W3CDTF">2022-10-12T18:00:00Z</dcterms:modified>
</cp:coreProperties>
</file>